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62DF6" w:rsidRPr="005709F1" w:rsidRDefault="00E11B3F" w:rsidP="00162DF6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162DF6" w:rsidRPr="005709F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162DF6" w:rsidRDefault="00162DF6" w:rsidP="00162DF6">
      <w:pPr>
        <w:pStyle w:val="a3"/>
      </w:pPr>
    </w:p>
    <w:p w:rsidR="00162DF6" w:rsidRPr="005709F1" w:rsidRDefault="00162DF6" w:rsidP="00162DF6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162DF6" w:rsidRPr="005709F1" w:rsidRDefault="00162DF6" w:rsidP="00162DF6">
      <w:pPr>
        <w:pStyle w:val="a3"/>
        <w:rPr>
          <w:sz w:val="24"/>
        </w:rPr>
      </w:pPr>
    </w:p>
    <w:p w:rsidR="00162DF6" w:rsidRDefault="00440D98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29.11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>.202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3 </w:t>
      </w:r>
      <w:r w:rsidR="00E11B3F">
        <w:rPr>
          <w:rFonts w:ascii="Times New Roman" w:hAnsi="Times New Roman" w:cs="Times New Roman"/>
          <w:b/>
          <w:sz w:val="28"/>
          <w:szCs w:val="24"/>
        </w:rPr>
        <w:t xml:space="preserve">  года                      № 39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="00E11B3F">
        <w:rPr>
          <w:rFonts w:ascii="Times New Roman" w:hAnsi="Times New Roman"/>
          <w:sz w:val="28"/>
          <w:szCs w:val="28"/>
        </w:rPr>
        <w:t xml:space="preserve">п.Октябрьский </w:t>
      </w:r>
    </w:p>
    <w:p w:rsidR="00162DF6" w:rsidRDefault="00162DF6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Об утверждении перечня налоговых расходов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(налоговых льгот)</w:t>
      </w: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бюджета </w:t>
      </w:r>
      <w:r w:rsidR="00E11B3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Перелюбского</w:t>
      </w:r>
      <w:proofErr w:type="spellEnd"/>
      <w:r w:rsidR="00076689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района Саратовской области на 2024 год 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и плановый период 2025-2026 гг.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Pr="006D7DF7">
        <w:rPr>
          <w:sz w:val="28"/>
        </w:rPr>
        <w:t xml:space="preserve">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>муниципального образо</w:t>
      </w:r>
      <w:r>
        <w:rPr>
          <w:sz w:val="28"/>
        </w:rPr>
        <w:t xml:space="preserve">вания, администрация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 xml:space="preserve">муниципального образования </w:t>
      </w: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b/>
          <w:sz w:val="28"/>
        </w:rPr>
      </w:pPr>
      <w:r w:rsidRPr="001F3B75">
        <w:rPr>
          <w:b/>
          <w:sz w:val="28"/>
        </w:rPr>
        <w:t xml:space="preserve">ПОСТАНОВЛЯЕТ: </w:t>
      </w:r>
    </w:p>
    <w:p w:rsidR="00003E3C" w:rsidRPr="001F3B75" w:rsidRDefault="00003E3C" w:rsidP="00003E3C">
      <w:pPr>
        <w:pStyle w:val="a6"/>
        <w:spacing w:before="0" w:after="0"/>
        <w:jc w:val="both"/>
        <w:rPr>
          <w:b/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</w:t>
      </w:r>
      <w:r>
        <w:rPr>
          <w:color w:val="auto"/>
          <w:sz w:val="28"/>
          <w:szCs w:val="28"/>
        </w:rPr>
        <w:t xml:space="preserve">1. Утвердить Перечень налоговых расходов </w:t>
      </w:r>
      <w:r w:rsidRPr="00D51620">
        <w:rPr>
          <w:color w:val="auto"/>
          <w:sz w:val="28"/>
          <w:szCs w:val="28"/>
        </w:rPr>
        <w:t xml:space="preserve">(налоговых льгот) бюджета </w:t>
      </w:r>
      <w:r w:rsidR="00E11B3F">
        <w:rPr>
          <w:color w:val="auto"/>
          <w:sz w:val="28"/>
          <w:szCs w:val="28"/>
        </w:rPr>
        <w:t>Октябрьского</w:t>
      </w:r>
      <w:r w:rsidR="00607DA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образования </w:t>
      </w:r>
      <w:proofErr w:type="spellStart"/>
      <w:r w:rsidRPr="000A2C01">
        <w:rPr>
          <w:color w:val="auto"/>
          <w:sz w:val="28"/>
          <w:szCs w:val="28"/>
        </w:rPr>
        <w:t>Перелюбского</w:t>
      </w:r>
      <w:proofErr w:type="spellEnd"/>
      <w:r>
        <w:rPr>
          <w:color w:val="auto"/>
          <w:sz w:val="28"/>
          <w:szCs w:val="28"/>
        </w:rPr>
        <w:t xml:space="preserve"> </w:t>
      </w:r>
      <w:r w:rsidRPr="000A2C01">
        <w:rPr>
          <w:color w:val="auto"/>
          <w:sz w:val="28"/>
          <w:szCs w:val="28"/>
        </w:rPr>
        <w:t xml:space="preserve">муниципального района Саратовской области на 2024 год и плановый период 2025-2026 гг. </w:t>
      </w:r>
      <w:r>
        <w:rPr>
          <w:color w:val="auto"/>
          <w:sz w:val="28"/>
          <w:szCs w:val="28"/>
        </w:rPr>
        <w:t xml:space="preserve">согласно приложению №1 к настоящему постановлению. </w:t>
      </w:r>
    </w:p>
    <w:p w:rsid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r w:rsidR="00E11B3F">
        <w:rPr>
          <w:rFonts w:ascii="Times New Roman" w:hAnsi="Times New Roman" w:cs="Times New Roman"/>
          <w:bCs/>
          <w:sz w:val="28"/>
          <w:szCs w:val="28"/>
        </w:rPr>
        <w:t>Октябрьского</w:t>
      </w:r>
      <w:r w:rsidR="00607D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в сети Интернет 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//</w:t>
      </w:r>
      <w:r w:rsidR="00E11B3F">
        <w:rPr>
          <w:rFonts w:ascii="Times New Roman" w:hAnsi="Times New Roman" w:cs="Times New Roman"/>
          <w:sz w:val="28"/>
          <w:szCs w:val="28"/>
        </w:rPr>
        <w:t xml:space="preserve">октябрьское </w:t>
      </w:r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r w:rsidR="00F326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DF6" w:rsidRP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2DF6" w:rsidRPr="005A06F2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162DF6" w:rsidRPr="006D7DF7">
        <w:rPr>
          <w:sz w:val="28"/>
        </w:rPr>
        <w:t xml:space="preserve"> вступает в силу </w:t>
      </w:r>
      <w:r w:rsidR="00162DF6">
        <w:rPr>
          <w:sz w:val="28"/>
        </w:rPr>
        <w:t>после его официального опубликования (</w:t>
      </w:r>
      <w:r w:rsidR="00162DF6" w:rsidRPr="006D7DF7">
        <w:rPr>
          <w:sz w:val="28"/>
        </w:rPr>
        <w:t>обнародования</w:t>
      </w:r>
      <w:r w:rsidR="00162DF6">
        <w:rPr>
          <w:sz w:val="28"/>
        </w:rPr>
        <w:t>)</w:t>
      </w:r>
      <w:r w:rsidR="00162DF6" w:rsidRPr="006D7DF7">
        <w:rPr>
          <w:sz w:val="28"/>
        </w:rPr>
        <w:t>.</w:t>
      </w: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440D98" w:rsidRDefault="00440D98" w:rsidP="00440D98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07DA2">
        <w:rPr>
          <w:bCs/>
          <w:sz w:val="28"/>
          <w:szCs w:val="28"/>
        </w:rPr>
        <w:t>Октябрьского</w:t>
      </w:r>
    </w:p>
    <w:p w:rsidR="00440D98" w:rsidRDefault="00440D98" w:rsidP="00440D98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 </w:t>
      </w:r>
      <w:r w:rsidR="00607DA2">
        <w:rPr>
          <w:sz w:val="28"/>
          <w:szCs w:val="28"/>
        </w:rPr>
        <w:t>А.С.Комаров</w:t>
      </w: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  <w:sectPr w:rsidR="00003E3C" w:rsidSect="00003E3C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F74C75"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к постановлению</w:t>
      </w:r>
      <w:r w:rsidRPr="00F74C75">
        <w:rPr>
          <w:rFonts w:ascii="Times New Roman" w:hAnsi="Times New Roman"/>
          <w:bCs/>
          <w:sz w:val="18"/>
        </w:rPr>
        <w:t xml:space="preserve"> администрации </w:t>
      </w:r>
      <w:proofErr w:type="spellStart"/>
      <w:r w:rsidR="00E11B3F">
        <w:rPr>
          <w:rFonts w:ascii="Times New Roman" w:hAnsi="Times New Roman"/>
          <w:bCs/>
          <w:sz w:val="18"/>
        </w:rPr>
        <w:t>Октябрьского</w:t>
      </w:r>
      <w:r w:rsidRPr="00F74C75">
        <w:rPr>
          <w:rFonts w:ascii="Times New Roman" w:hAnsi="Times New Roman"/>
          <w:bCs/>
          <w:sz w:val="18"/>
        </w:rPr>
        <w:t>МО</w:t>
      </w:r>
      <w:proofErr w:type="spellEnd"/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29.11</w:t>
      </w:r>
      <w:r w:rsidRPr="00F74C75">
        <w:rPr>
          <w:rFonts w:ascii="Times New Roman" w:hAnsi="Times New Roman"/>
          <w:bCs/>
          <w:sz w:val="18"/>
        </w:rPr>
        <w:t>.2023 г.</w:t>
      </w:r>
      <w:r w:rsidR="00607DA2">
        <w:rPr>
          <w:rFonts w:ascii="Times New Roman" w:hAnsi="Times New Roman"/>
          <w:bCs/>
          <w:sz w:val="18"/>
        </w:rPr>
        <w:t xml:space="preserve"> № 39</w:t>
      </w: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</w:rPr>
      </w:pP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:rsidR="00003E3C" w:rsidRPr="00E91623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 xml:space="preserve"> бюджета </w:t>
      </w:r>
      <w:r w:rsidR="00E11B3F">
        <w:rPr>
          <w:rFonts w:ascii="Times New Roman" w:hAnsi="Times New Roman"/>
          <w:b/>
          <w:bCs/>
        </w:rPr>
        <w:t>Октябрьского</w:t>
      </w:r>
      <w:r w:rsidR="00AB42D3">
        <w:rPr>
          <w:rFonts w:ascii="Times New Roman" w:hAnsi="Times New Roman"/>
          <w:b/>
          <w:bCs/>
        </w:rPr>
        <w:t xml:space="preserve"> </w:t>
      </w:r>
      <w:r w:rsidRPr="00E91623">
        <w:rPr>
          <w:rFonts w:ascii="Times New Roman" w:hAnsi="Times New Roman"/>
          <w:b/>
          <w:bCs/>
        </w:rPr>
        <w:t xml:space="preserve">муниципального образования 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proofErr w:type="spellStart"/>
      <w:r w:rsidRPr="00E91623">
        <w:rPr>
          <w:rFonts w:ascii="Times New Roman" w:hAnsi="Times New Roman"/>
          <w:b/>
          <w:bCs/>
        </w:rPr>
        <w:t>Перелюбского</w:t>
      </w:r>
      <w:proofErr w:type="spellEnd"/>
      <w:r w:rsidRPr="00E91623">
        <w:rPr>
          <w:rFonts w:ascii="Times New Roman" w:hAnsi="Times New Roman"/>
          <w:b/>
          <w:bCs/>
        </w:rPr>
        <w:t xml:space="preserve"> муниципального района Саратовской области</w:t>
      </w:r>
      <w:r>
        <w:rPr>
          <w:rFonts w:ascii="Times New Roman" w:hAnsi="Times New Roman"/>
          <w:b/>
          <w:bCs/>
        </w:rPr>
        <w:t xml:space="preserve"> </w:t>
      </w:r>
      <w:r w:rsidRPr="00D51620">
        <w:rPr>
          <w:rFonts w:ascii="Times New Roman" w:hAnsi="Times New Roman"/>
          <w:b/>
          <w:bCs/>
        </w:rPr>
        <w:t>на 2024 год и плановый период 2025-2026 гг.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/>
      </w:tblPr>
      <w:tblGrid>
        <w:gridCol w:w="1336"/>
        <w:gridCol w:w="757"/>
        <w:gridCol w:w="1335"/>
        <w:gridCol w:w="1290"/>
        <w:gridCol w:w="1335"/>
        <w:gridCol w:w="812"/>
        <w:gridCol w:w="844"/>
        <w:gridCol w:w="625"/>
        <w:gridCol w:w="701"/>
        <w:gridCol w:w="937"/>
        <w:gridCol w:w="797"/>
        <w:gridCol w:w="797"/>
        <w:gridCol w:w="829"/>
        <w:gridCol w:w="797"/>
        <w:gridCol w:w="797"/>
        <w:gridCol w:w="797"/>
      </w:tblGrid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налога,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 которому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предусматривается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Вид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(содержание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льготы,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освобождения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иной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преференции)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Куратор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Нормативный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правовой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акт, в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 которыми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установлен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получателей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налогового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Условия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Целевая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(социальные,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стимулирующие,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технические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и прочее)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начала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действия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прекращения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действия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рамках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которой реализуются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предоставления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программмы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плановый период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894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055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2405F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района Саратовской области от 10.11.2014г №10 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п.1, от 28.04.2022 г. № 10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условий для развития, совершенствования и повышения эффективности деятельности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 п.1, от 28.04.2022 г. № 10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4A65E2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эти организации и </w:t>
            </w: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учреждения функции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вопросов местного значения и осуществления полномочий с сфере содержания органов местного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1D43C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Стимулирование развития культурно-досуговой деятельности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3.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 п.1, от 28.04.2022 г. № 10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C573DA" w:rsidRDefault="008C60F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учреждения, финансируемые за счет средств местного бюджета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AC538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="00E610E7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Pr="00E91623" w:rsidRDefault="00582E72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 п.1, от 28.04.2022 г. № 10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на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бережными, скверами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5.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Освобождение от уплаты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E610E7">
            <w:r w:rsidRPr="002405FF">
              <w:rPr>
                <w:bCs/>
                <w:sz w:val="16"/>
                <w:szCs w:val="16"/>
              </w:rPr>
              <w:lastRenderedPageBreak/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 w:rsidRPr="002405FF">
              <w:rPr>
                <w:bCs/>
                <w:sz w:val="16"/>
                <w:szCs w:val="16"/>
              </w:rPr>
              <w:lastRenderedPageBreak/>
              <w:t xml:space="preserve">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3 п.1, от 28.04.2022 г. № 10 п.1</w:t>
            </w:r>
            <w:r w:rsidRPr="002405FF">
              <w:rPr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ветераны и инвалиды Великой Отечественной 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нагрузки по обязатель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ным платежам, повышение уровня и качества </w:t>
            </w:r>
            <w:proofErr w:type="spellStart"/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жизн</w:t>
            </w: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правления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6.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E610E7">
            <w:r w:rsidRPr="002405FF">
              <w:rPr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3 п.1, от 28.04.2022 г. № 10 п.1</w:t>
            </w:r>
            <w:r w:rsidRPr="002405FF">
              <w:rPr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33282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физические лица- в отношении земельных участков, занятых приютами для животных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Повышение инвестиционной привлекательности территории, увеличение налогооблагаемой базы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003E3C" w:rsidRDefault="00003E3C" w:rsidP="00003E3C">
      <w:pPr>
        <w:pStyle w:val="a6"/>
        <w:spacing w:before="0" w:after="0"/>
        <w:jc w:val="both"/>
        <w:rPr>
          <w:sz w:val="28"/>
        </w:rPr>
        <w:sectPr w:rsidR="00003E3C" w:rsidSect="00003E3C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272"/>
        </w:sectPr>
      </w:pPr>
    </w:p>
    <w:p w:rsidR="0025045F" w:rsidRDefault="00AB42D3" w:rsidP="00C969FE">
      <w:pPr>
        <w:pStyle w:val="a6"/>
        <w:spacing w:before="0" w:after="0"/>
      </w:pPr>
    </w:p>
    <w:sectPr w:rsidR="0025045F" w:rsidSect="00003E3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62DF6"/>
    <w:rsid w:val="00003E3C"/>
    <w:rsid w:val="00011F50"/>
    <w:rsid w:val="00027637"/>
    <w:rsid w:val="000402FE"/>
    <w:rsid w:val="000565AB"/>
    <w:rsid w:val="00076689"/>
    <w:rsid w:val="00077AFF"/>
    <w:rsid w:val="000C2149"/>
    <w:rsid w:val="000D53B6"/>
    <w:rsid w:val="001059C0"/>
    <w:rsid w:val="00155BAD"/>
    <w:rsid w:val="00162DF6"/>
    <w:rsid w:val="001A36CC"/>
    <w:rsid w:val="001C37AE"/>
    <w:rsid w:val="001D43C2"/>
    <w:rsid w:val="002405FF"/>
    <w:rsid w:val="00260B79"/>
    <w:rsid w:val="00285207"/>
    <w:rsid w:val="002C59AF"/>
    <w:rsid w:val="00315E6C"/>
    <w:rsid w:val="003519E8"/>
    <w:rsid w:val="003A6B83"/>
    <w:rsid w:val="003B22E4"/>
    <w:rsid w:val="0042786E"/>
    <w:rsid w:val="00440D98"/>
    <w:rsid w:val="00447AAA"/>
    <w:rsid w:val="00524868"/>
    <w:rsid w:val="00527AB1"/>
    <w:rsid w:val="00575728"/>
    <w:rsid w:val="00582E72"/>
    <w:rsid w:val="00583F8A"/>
    <w:rsid w:val="005A06F2"/>
    <w:rsid w:val="00607DA2"/>
    <w:rsid w:val="006230E5"/>
    <w:rsid w:val="00625A99"/>
    <w:rsid w:val="0064660A"/>
    <w:rsid w:val="00667DA8"/>
    <w:rsid w:val="00675AA5"/>
    <w:rsid w:val="007A2D2B"/>
    <w:rsid w:val="007B6339"/>
    <w:rsid w:val="008327C0"/>
    <w:rsid w:val="00837C0F"/>
    <w:rsid w:val="008A06AB"/>
    <w:rsid w:val="008C60FC"/>
    <w:rsid w:val="008F203A"/>
    <w:rsid w:val="008F5C99"/>
    <w:rsid w:val="009052B0"/>
    <w:rsid w:val="0091002B"/>
    <w:rsid w:val="00984CFC"/>
    <w:rsid w:val="00A3326F"/>
    <w:rsid w:val="00AB42D3"/>
    <w:rsid w:val="00AC538C"/>
    <w:rsid w:val="00AD23B6"/>
    <w:rsid w:val="00B026A3"/>
    <w:rsid w:val="00BF666A"/>
    <w:rsid w:val="00C969FE"/>
    <w:rsid w:val="00CA6F6F"/>
    <w:rsid w:val="00CD145F"/>
    <w:rsid w:val="00D62962"/>
    <w:rsid w:val="00D64317"/>
    <w:rsid w:val="00D70949"/>
    <w:rsid w:val="00E04F6D"/>
    <w:rsid w:val="00E11B3F"/>
    <w:rsid w:val="00E26EAB"/>
    <w:rsid w:val="00E51321"/>
    <w:rsid w:val="00E610E7"/>
    <w:rsid w:val="00EC14DE"/>
    <w:rsid w:val="00ED676D"/>
    <w:rsid w:val="00F32616"/>
    <w:rsid w:val="00F6073D"/>
    <w:rsid w:val="00F91FC0"/>
    <w:rsid w:val="00FB5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DF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162DF6"/>
  </w:style>
  <w:style w:type="table" w:styleId="a5">
    <w:name w:val="Table Grid"/>
    <w:basedOn w:val="a1"/>
    <w:uiPriority w:val="59"/>
    <w:rsid w:val="0016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F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162DF6"/>
    <w:pPr>
      <w:spacing w:before="120" w:after="216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62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2023-12-20T11:35:00Z</cp:lastPrinted>
  <dcterms:created xsi:type="dcterms:W3CDTF">2023-12-14T11:16:00Z</dcterms:created>
  <dcterms:modified xsi:type="dcterms:W3CDTF">2023-12-20T11:36:00Z</dcterms:modified>
</cp:coreProperties>
</file>