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126" w:rsidRDefault="006D1126" w:rsidP="006D1126">
      <w:pPr>
        <w:pStyle w:val="a6"/>
        <w:spacing w:after="0"/>
        <w:rPr>
          <w:sz w:val="28"/>
          <w:szCs w:val="28"/>
        </w:rPr>
      </w:pPr>
      <w:r>
        <w:rPr>
          <w:sz w:val="28"/>
          <w:szCs w:val="28"/>
        </w:rPr>
        <w:t>СОВЕТ</w:t>
      </w:r>
    </w:p>
    <w:p w:rsidR="006D1126" w:rsidRDefault="006D1126" w:rsidP="006D1126">
      <w:pPr>
        <w:pStyle w:val="a6"/>
        <w:spacing w:after="0"/>
        <w:rPr>
          <w:sz w:val="28"/>
          <w:szCs w:val="28"/>
        </w:rPr>
      </w:pPr>
      <w:r>
        <w:rPr>
          <w:sz w:val="28"/>
          <w:szCs w:val="28"/>
        </w:rPr>
        <w:t>ОКТЯБРЬСКОГО МУНИЦИПАЛЬНОГО ОБРАЗОВАНИЯ</w:t>
      </w:r>
    </w:p>
    <w:p w:rsidR="006D1126" w:rsidRDefault="006D1126" w:rsidP="006D112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ПЕРЕЛЮБСКОГО      МУНИЦИПАЛЬНОГО   РАЙОНА</w:t>
      </w:r>
      <w:r>
        <w:rPr>
          <w:sz w:val="28"/>
          <w:szCs w:val="28"/>
        </w:rPr>
        <w:t xml:space="preserve">    </w:t>
      </w:r>
    </w:p>
    <w:p w:rsidR="006D1126" w:rsidRDefault="006D1126" w:rsidP="006D11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</w:t>
      </w:r>
    </w:p>
    <w:p w:rsidR="006D1126" w:rsidRDefault="006D1126" w:rsidP="006D1126">
      <w:pPr>
        <w:pStyle w:val="a6"/>
        <w:spacing w:after="0"/>
        <w:rPr>
          <w:sz w:val="24"/>
          <w:szCs w:val="24"/>
        </w:rPr>
      </w:pPr>
    </w:p>
    <w:p w:rsidR="006D1126" w:rsidRDefault="006D1126" w:rsidP="006D1126">
      <w:pPr>
        <w:pStyle w:val="a5"/>
      </w:pPr>
    </w:p>
    <w:p w:rsidR="006D1126" w:rsidRDefault="006D1126" w:rsidP="006D1126">
      <w:pPr>
        <w:pStyle w:val="a5"/>
      </w:pPr>
      <w:r>
        <w:t xml:space="preserve">                                           </w:t>
      </w:r>
    </w:p>
    <w:p w:rsidR="006D1126" w:rsidRDefault="006D1126" w:rsidP="006D1126">
      <w:pPr>
        <w:pStyle w:val="a5"/>
      </w:pPr>
    </w:p>
    <w:p w:rsidR="006D1126" w:rsidRDefault="006D1126" w:rsidP="006D1126">
      <w:pPr>
        <w:pStyle w:val="a5"/>
        <w:jc w:val="center"/>
      </w:pPr>
    </w:p>
    <w:p w:rsidR="006D1126" w:rsidRDefault="006D1126" w:rsidP="006D1126">
      <w:pPr>
        <w:pStyle w:val="a6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D1126" w:rsidRDefault="006D1126" w:rsidP="006D1126">
      <w:pPr>
        <w:pStyle w:val="a5"/>
        <w:ind w:firstLine="0"/>
        <w:rPr>
          <w:szCs w:val="28"/>
        </w:rPr>
      </w:pPr>
      <w:r>
        <w:rPr>
          <w:szCs w:val="28"/>
        </w:rPr>
        <w:t>от     23.12. 2025 г                   № 30  п.1             п</w:t>
      </w:r>
      <w:proofErr w:type="gramStart"/>
      <w:r>
        <w:rPr>
          <w:szCs w:val="28"/>
        </w:rPr>
        <w:t>.О</w:t>
      </w:r>
      <w:proofErr w:type="gramEnd"/>
      <w:r>
        <w:rPr>
          <w:szCs w:val="28"/>
        </w:rPr>
        <w:t xml:space="preserve">ктябрьский                                   </w:t>
      </w:r>
    </w:p>
    <w:p w:rsidR="006D1126" w:rsidRDefault="006D1126" w:rsidP="006D1126">
      <w:pPr>
        <w:pStyle w:val="a5"/>
        <w:ind w:firstLine="0"/>
        <w:rPr>
          <w:szCs w:val="28"/>
        </w:rPr>
      </w:pPr>
      <w:r>
        <w:rPr>
          <w:szCs w:val="28"/>
        </w:rPr>
        <w:t xml:space="preserve"> </w:t>
      </w:r>
    </w:p>
    <w:p w:rsidR="006D1126" w:rsidRDefault="006D1126" w:rsidP="006D1126">
      <w:pPr>
        <w:pStyle w:val="a6"/>
        <w:spacing w:after="0"/>
        <w:jc w:val="lef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  бюджете </w:t>
      </w:r>
      <w:proofErr w:type="gramStart"/>
      <w:r>
        <w:rPr>
          <w:i/>
          <w:sz w:val="28"/>
          <w:szCs w:val="28"/>
        </w:rPr>
        <w:t>Октябрьского</w:t>
      </w:r>
      <w:proofErr w:type="gramEnd"/>
    </w:p>
    <w:p w:rsidR="006D1126" w:rsidRDefault="006D1126" w:rsidP="006D112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муниципального образования на  2026 год</w:t>
      </w:r>
    </w:p>
    <w:p w:rsidR="006D1126" w:rsidRDefault="006D1126" w:rsidP="006D112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и на плановый период 2027 и 2028 годов.</w:t>
      </w:r>
    </w:p>
    <w:p w:rsidR="006D1126" w:rsidRDefault="006D1126" w:rsidP="006D1126">
      <w:pPr>
        <w:pStyle w:val="a5"/>
      </w:pPr>
    </w:p>
    <w:p w:rsidR="006D1126" w:rsidRDefault="006D1126" w:rsidP="006D1126">
      <w:pPr>
        <w:ind w:firstLine="720"/>
        <w:jc w:val="both"/>
        <w:rPr>
          <w:sz w:val="28"/>
          <w:szCs w:val="28"/>
        </w:rPr>
      </w:pPr>
    </w:p>
    <w:p w:rsidR="006D1126" w:rsidRDefault="006D1126" w:rsidP="006D1126">
      <w:pPr>
        <w:ind w:firstLine="720"/>
        <w:jc w:val="both"/>
        <w:rPr>
          <w:sz w:val="28"/>
          <w:szCs w:val="28"/>
        </w:rPr>
      </w:pPr>
    </w:p>
    <w:p w:rsidR="006D1126" w:rsidRDefault="006D1126" w:rsidP="006D112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Статья 1. Основные характеристики бюджета муниципального образования  на   2026 год и на плановый период 2027 и 2028 годов.</w:t>
      </w:r>
    </w:p>
    <w:p w:rsidR="006D1126" w:rsidRDefault="006D1126" w:rsidP="006D1126">
      <w:pPr>
        <w:rPr>
          <w:b/>
          <w:i/>
          <w:sz w:val="28"/>
          <w:szCs w:val="28"/>
        </w:rPr>
      </w:pPr>
    </w:p>
    <w:p w:rsidR="006D1126" w:rsidRDefault="006D1126" w:rsidP="006D1126">
      <w:pPr>
        <w:pStyle w:val="a5"/>
        <w:spacing w:line="237" w:lineRule="auto"/>
        <w:rPr>
          <w:sz w:val="24"/>
          <w:szCs w:val="24"/>
        </w:rPr>
      </w:pPr>
      <w:r>
        <w:rPr>
          <w:sz w:val="24"/>
          <w:szCs w:val="24"/>
        </w:rPr>
        <w:t>1.Утвердить основные характеристики бюджета муниципального образования  на  2026 год:</w:t>
      </w:r>
    </w:p>
    <w:p w:rsidR="006D1126" w:rsidRDefault="006D1126" w:rsidP="006D1126">
      <w:pPr>
        <w:pStyle w:val="a5"/>
        <w:spacing w:line="237" w:lineRule="auto"/>
        <w:rPr>
          <w:sz w:val="24"/>
          <w:szCs w:val="24"/>
        </w:rPr>
      </w:pPr>
    </w:p>
    <w:p w:rsidR="006D1126" w:rsidRDefault="006D1126" w:rsidP="006D1126">
      <w:pPr>
        <w:rPr>
          <w:sz w:val="22"/>
          <w:szCs w:val="22"/>
        </w:rPr>
      </w:pPr>
      <w:r>
        <w:rPr>
          <w:sz w:val="22"/>
          <w:szCs w:val="22"/>
        </w:rPr>
        <w:t>1) общий объем доходов в сумме  6982587</w:t>
      </w:r>
      <w:r>
        <w:rPr>
          <w:bCs/>
          <w:color w:val="000000"/>
          <w:sz w:val="22"/>
          <w:szCs w:val="22"/>
        </w:rPr>
        <w:t>,0</w:t>
      </w:r>
      <w:r>
        <w:rPr>
          <w:sz w:val="22"/>
          <w:szCs w:val="22"/>
        </w:rPr>
        <w:t xml:space="preserve">  рублей;</w:t>
      </w:r>
    </w:p>
    <w:p w:rsidR="006D1126" w:rsidRDefault="006D1126" w:rsidP="006D1126">
      <w:pPr>
        <w:rPr>
          <w:sz w:val="22"/>
          <w:szCs w:val="22"/>
        </w:rPr>
      </w:pPr>
      <w:r>
        <w:rPr>
          <w:sz w:val="22"/>
          <w:szCs w:val="22"/>
        </w:rPr>
        <w:t>2) общий объем расходов в сумме  6982587</w:t>
      </w:r>
      <w:r>
        <w:rPr>
          <w:bCs/>
          <w:color w:val="000000"/>
          <w:sz w:val="22"/>
          <w:szCs w:val="22"/>
        </w:rPr>
        <w:t>,0</w:t>
      </w:r>
      <w:r>
        <w:rPr>
          <w:sz w:val="22"/>
          <w:szCs w:val="22"/>
        </w:rPr>
        <w:t xml:space="preserve"> рублей;</w:t>
      </w:r>
    </w:p>
    <w:p w:rsidR="006D1126" w:rsidRDefault="006D1126" w:rsidP="006D1126">
      <w:pPr>
        <w:rPr>
          <w:sz w:val="22"/>
          <w:szCs w:val="22"/>
        </w:rPr>
      </w:pPr>
      <w:r>
        <w:rPr>
          <w:sz w:val="22"/>
          <w:szCs w:val="22"/>
        </w:rPr>
        <w:t>3) дефици</w:t>
      </w:r>
      <w:proofErr w:type="gramStart"/>
      <w:r>
        <w:rPr>
          <w:sz w:val="22"/>
          <w:szCs w:val="22"/>
        </w:rPr>
        <w:t>т(</w:t>
      </w:r>
      <w:proofErr w:type="spellStart"/>
      <w:proofErr w:type="gramEnd"/>
      <w:r>
        <w:rPr>
          <w:sz w:val="22"/>
          <w:szCs w:val="22"/>
        </w:rPr>
        <w:t>профицит</w:t>
      </w:r>
      <w:proofErr w:type="spellEnd"/>
      <w:r>
        <w:rPr>
          <w:sz w:val="22"/>
          <w:szCs w:val="22"/>
        </w:rPr>
        <w:t xml:space="preserve">)   в сумме  0,0 рублей. </w:t>
      </w:r>
    </w:p>
    <w:p w:rsidR="006D1126" w:rsidRDefault="006D1126" w:rsidP="006D1126">
      <w:pPr>
        <w:rPr>
          <w:sz w:val="22"/>
          <w:szCs w:val="22"/>
        </w:rPr>
      </w:pPr>
    </w:p>
    <w:p w:rsidR="006D1126" w:rsidRDefault="006D1126" w:rsidP="006D1126">
      <w:pPr>
        <w:pStyle w:val="a5"/>
        <w:spacing w:line="237" w:lineRule="auto"/>
        <w:rPr>
          <w:sz w:val="22"/>
          <w:szCs w:val="22"/>
        </w:rPr>
      </w:pPr>
      <w:r>
        <w:rPr>
          <w:sz w:val="22"/>
          <w:szCs w:val="22"/>
        </w:rPr>
        <w:t>2.Утвердить основные характеристики бюджета муниципального образования  на  2027 год и на 2028 год:</w:t>
      </w:r>
    </w:p>
    <w:p w:rsidR="006D1126" w:rsidRDefault="006D1126" w:rsidP="006D1126">
      <w:pPr>
        <w:rPr>
          <w:sz w:val="22"/>
          <w:szCs w:val="22"/>
        </w:rPr>
      </w:pPr>
      <w:r>
        <w:rPr>
          <w:sz w:val="22"/>
          <w:szCs w:val="22"/>
        </w:rPr>
        <w:t>1) общий объем доходов бюджета на 2027 год в сумме  6494801</w:t>
      </w:r>
      <w:r>
        <w:rPr>
          <w:bCs/>
          <w:color w:val="000000"/>
          <w:sz w:val="22"/>
          <w:szCs w:val="22"/>
        </w:rPr>
        <w:t>,0</w:t>
      </w:r>
      <w:r>
        <w:rPr>
          <w:sz w:val="22"/>
          <w:szCs w:val="22"/>
        </w:rPr>
        <w:t xml:space="preserve"> рублей и на 2028 год в сумме  6660089</w:t>
      </w:r>
      <w:r>
        <w:rPr>
          <w:bCs/>
          <w:color w:val="000000"/>
          <w:sz w:val="22"/>
          <w:szCs w:val="22"/>
        </w:rPr>
        <w:t>,0</w:t>
      </w:r>
      <w:r>
        <w:rPr>
          <w:sz w:val="22"/>
          <w:szCs w:val="22"/>
        </w:rPr>
        <w:t xml:space="preserve"> рублей;</w:t>
      </w:r>
    </w:p>
    <w:p w:rsidR="006D1126" w:rsidRDefault="006D1126" w:rsidP="006D1126">
      <w:pPr>
        <w:rPr>
          <w:sz w:val="22"/>
          <w:szCs w:val="22"/>
        </w:rPr>
      </w:pPr>
      <w:r>
        <w:rPr>
          <w:sz w:val="22"/>
          <w:szCs w:val="22"/>
        </w:rPr>
        <w:t>2) общий объем расходов бюджета на 2027 год в сумме 6494801</w:t>
      </w:r>
      <w:r>
        <w:rPr>
          <w:bCs/>
          <w:color w:val="000000"/>
          <w:sz w:val="22"/>
          <w:szCs w:val="22"/>
        </w:rPr>
        <w:t>,0</w:t>
      </w:r>
      <w:r>
        <w:rPr>
          <w:sz w:val="22"/>
          <w:szCs w:val="22"/>
        </w:rPr>
        <w:t xml:space="preserve">   рублей и на 2028 год в сумме  6660089</w:t>
      </w:r>
      <w:r>
        <w:rPr>
          <w:bCs/>
          <w:color w:val="000000"/>
          <w:sz w:val="22"/>
          <w:szCs w:val="22"/>
        </w:rPr>
        <w:t>,0</w:t>
      </w:r>
      <w:r>
        <w:rPr>
          <w:sz w:val="22"/>
          <w:szCs w:val="22"/>
        </w:rPr>
        <w:t xml:space="preserve"> рублей</w:t>
      </w:r>
      <w:proofErr w:type="gramStart"/>
      <w:r>
        <w:rPr>
          <w:sz w:val="22"/>
          <w:szCs w:val="22"/>
        </w:rPr>
        <w:t xml:space="preserve">., </w:t>
      </w:r>
      <w:proofErr w:type="gramEnd"/>
      <w:r>
        <w:rPr>
          <w:sz w:val="22"/>
          <w:szCs w:val="22"/>
        </w:rPr>
        <w:t>в том числе общий объем условно утверждаемых (утвержденных)  расходов на 2027 год  в сумме  156050,0 рублей,  на 2028 год в сумме   316959,0 рублей;</w:t>
      </w:r>
    </w:p>
    <w:p w:rsidR="006D1126" w:rsidRDefault="006D1126" w:rsidP="006D1126">
      <w:pPr>
        <w:rPr>
          <w:sz w:val="22"/>
          <w:szCs w:val="22"/>
        </w:rPr>
      </w:pPr>
      <w:r>
        <w:rPr>
          <w:sz w:val="22"/>
          <w:szCs w:val="22"/>
        </w:rPr>
        <w:t>3) дефицит (</w:t>
      </w:r>
      <w:proofErr w:type="spellStart"/>
      <w:r>
        <w:rPr>
          <w:sz w:val="22"/>
          <w:szCs w:val="22"/>
        </w:rPr>
        <w:t>профицит</w:t>
      </w:r>
      <w:proofErr w:type="spellEnd"/>
      <w:r>
        <w:rPr>
          <w:sz w:val="22"/>
          <w:szCs w:val="22"/>
        </w:rPr>
        <w:t>) бюджета на 2027 год в сумме 0,0 рублей и на 2028 год в сумме 0,0 рублей.</w:t>
      </w:r>
    </w:p>
    <w:p w:rsidR="006D1126" w:rsidRDefault="006D1126" w:rsidP="006D1126">
      <w:pPr>
        <w:rPr>
          <w:b/>
          <w:i/>
          <w:sz w:val="28"/>
          <w:szCs w:val="28"/>
        </w:rPr>
      </w:pPr>
    </w:p>
    <w:p w:rsidR="006D1126" w:rsidRDefault="006D1126" w:rsidP="006D1126">
      <w:pPr>
        <w:spacing w:line="237" w:lineRule="auto"/>
        <w:ind w:firstLine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Статья 2. Доходы  бюджета  муниципального образования </w:t>
      </w:r>
    </w:p>
    <w:p w:rsidR="006D1126" w:rsidRDefault="006D1126" w:rsidP="006D1126">
      <w:pPr>
        <w:spacing w:line="237" w:lineRule="auto"/>
        <w:ind w:firstLine="720"/>
        <w:jc w:val="both"/>
        <w:rPr>
          <w:b/>
          <w:i/>
          <w:sz w:val="28"/>
          <w:szCs w:val="28"/>
        </w:rPr>
      </w:pPr>
    </w:p>
    <w:p w:rsidR="006D1126" w:rsidRDefault="006D1126" w:rsidP="006D1126">
      <w:pPr>
        <w:spacing w:line="237" w:lineRule="auto"/>
        <w:ind w:firstLine="72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Утвердить распределение доходов бюджета  муниципального образования, в том числе безвозмездных поступлений, на 2026 год и на плановый период 2027 и 2028 годов согласно приложению 1 к настоящему решению</w:t>
      </w:r>
    </w:p>
    <w:p w:rsidR="006D1126" w:rsidRDefault="006D1126" w:rsidP="006D1126">
      <w:pPr>
        <w:spacing w:line="237" w:lineRule="auto"/>
        <w:ind w:firstLine="720"/>
        <w:jc w:val="both"/>
        <w:rPr>
          <w:sz w:val="24"/>
          <w:szCs w:val="24"/>
        </w:rPr>
      </w:pPr>
    </w:p>
    <w:p w:rsidR="006D1126" w:rsidRDefault="006D1126" w:rsidP="006D1126">
      <w:pPr>
        <w:spacing w:line="237" w:lineRule="auto"/>
        <w:ind w:firstLine="720"/>
        <w:jc w:val="both"/>
        <w:rPr>
          <w:sz w:val="24"/>
          <w:szCs w:val="24"/>
        </w:rPr>
      </w:pPr>
    </w:p>
    <w:p w:rsidR="006D1126" w:rsidRDefault="006D1126" w:rsidP="006D1126">
      <w:pPr>
        <w:spacing w:line="237" w:lineRule="auto"/>
        <w:ind w:firstLine="72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Статья 3. Особенности администрирования доходов бюджета в 2026 году</w:t>
      </w:r>
    </w:p>
    <w:p w:rsidR="006D1126" w:rsidRDefault="006D1126" w:rsidP="006D1126">
      <w:pPr>
        <w:spacing w:line="237" w:lineRule="auto"/>
        <w:ind w:firstLine="720"/>
        <w:jc w:val="both"/>
        <w:rPr>
          <w:sz w:val="28"/>
          <w:szCs w:val="28"/>
        </w:rPr>
      </w:pPr>
    </w:p>
    <w:p w:rsidR="006D1126" w:rsidRDefault="006D1126" w:rsidP="006D1126">
      <w:pPr>
        <w:spacing w:line="232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Установить, что информационное взаимодействие между Управлением Федерального казначейства по Саратовской области и главными администраторами доходов может осуществляться через уполномоченный орган: Администрация </w:t>
      </w: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 Саратовской области.</w:t>
      </w:r>
    </w:p>
    <w:p w:rsidR="006D1126" w:rsidRDefault="006D1126" w:rsidP="006D1126">
      <w:pPr>
        <w:spacing w:line="237" w:lineRule="auto"/>
        <w:ind w:firstLine="720"/>
        <w:jc w:val="both"/>
        <w:rPr>
          <w:sz w:val="28"/>
          <w:szCs w:val="28"/>
        </w:rPr>
      </w:pPr>
    </w:p>
    <w:p w:rsidR="006D1126" w:rsidRDefault="006D1126" w:rsidP="006D1126">
      <w:pPr>
        <w:spacing w:line="237" w:lineRule="auto"/>
        <w:ind w:firstLine="720"/>
        <w:jc w:val="both"/>
        <w:rPr>
          <w:sz w:val="28"/>
          <w:szCs w:val="28"/>
        </w:rPr>
      </w:pPr>
    </w:p>
    <w:p w:rsidR="006D1126" w:rsidRDefault="006D1126" w:rsidP="006D1126">
      <w:pPr>
        <w:spacing w:line="237" w:lineRule="auto"/>
        <w:ind w:firstLine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Статья 4. Бюджетные ассигнования  бюджета муниципального образования  на 2026 год и на плановый период 2027 и 2028 годов </w:t>
      </w:r>
    </w:p>
    <w:p w:rsidR="006D1126" w:rsidRDefault="006D1126" w:rsidP="006D1126">
      <w:pPr>
        <w:pStyle w:val="a4"/>
        <w:numPr>
          <w:ilvl w:val="0"/>
          <w:numId w:val="1"/>
        </w:numPr>
        <w:spacing w:line="235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Утвердить:</w:t>
      </w:r>
    </w:p>
    <w:p w:rsidR="006D1126" w:rsidRDefault="006D1126" w:rsidP="006D1126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 общий объем бюджетных ассигнований на исполнение публичных нормативных обязательств:</w:t>
      </w:r>
    </w:p>
    <w:p w:rsidR="006D1126" w:rsidRDefault="006D1126" w:rsidP="006D1126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2026 год в сумме    0,0 рублей;</w:t>
      </w:r>
    </w:p>
    <w:p w:rsidR="006D1126" w:rsidRDefault="006D1126" w:rsidP="006D1126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2027 год в сумме     0,0 рублей;</w:t>
      </w:r>
    </w:p>
    <w:p w:rsidR="006D1126" w:rsidRDefault="006D1126" w:rsidP="006D1126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2028 год в сумме     0,0 рублей;</w:t>
      </w:r>
    </w:p>
    <w:p w:rsidR="006D1126" w:rsidRDefault="006D1126" w:rsidP="006D1126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6D1126" w:rsidRDefault="006D1126" w:rsidP="006D1126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 объем бюджетных ассигнований  дорожного фонда:</w:t>
      </w:r>
    </w:p>
    <w:p w:rsidR="006D1126" w:rsidRDefault="006D1126" w:rsidP="006D1126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2026 год в сумме     4230500,0 рублей;</w:t>
      </w:r>
    </w:p>
    <w:p w:rsidR="006D1126" w:rsidRDefault="006D1126" w:rsidP="006D1126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2027 год в сумме     3625300,0  рублей;</w:t>
      </w:r>
    </w:p>
    <w:p w:rsidR="006D1126" w:rsidRDefault="006D1126" w:rsidP="006D1126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2028 год в сумме    3625300,0 рублей;</w:t>
      </w:r>
    </w:p>
    <w:p w:rsidR="006D1126" w:rsidRDefault="006D1126" w:rsidP="006D1126">
      <w:pPr>
        <w:spacing w:line="237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3)ведомственную структуру расходов  бюджета муниципального образования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согласно приложению 2 к настоящему решению;    </w:t>
      </w:r>
    </w:p>
    <w:p w:rsidR="006D1126" w:rsidRDefault="006D1126" w:rsidP="006D1126">
      <w:pPr>
        <w:spacing w:line="237" w:lineRule="auto"/>
        <w:ind w:firstLine="709"/>
        <w:jc w:val="both"/>
        <w:rPr>
          <w:b/>
          <w:i/>
          <w:sz w:val="24"/>
          <w:szCs w:val="24"/>
        </w:rPr>
      </w:pPr>
    </w:p>
    <w:p w:rsidR="006D1126" w:rsidRDefault="006D1126" w:rsidP="006D1126">
      <w:pPr>
        <w:spacing w:line="237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распределение бюджетных ассигнований местного бюджета по разделам, подразделам, целевым статьям (муниципальным программам и не программным направлениям деятельности), группам </w:t>
      </w:r>
      <w:proofErr w:type="gramStart"/>
      <w:r>
        <w:rPr>
          <w:sz w:val="24"/>
          <w:szCs w:val="24"/>
        </w:rPr>
        <w:t>видов расходов классификации расходов  бюджета муниципального образования</w:t>
      </w:r>
      <w:proofErr w:type="gramEnd"/>
      <w:r>
        <w:rPr>
          <w:sz w:val="24"/>
          <w:szCs w:val="24"/>
        </w:rPr>
        <w:t xml:space="preserve"> согласно приложению 3 к настоящему решению; </w:t>
      </w:r>
    </w:p>
    <w:p w:rsidR="006D1126" w:rsidRDefault="006D1126" w:rsidP="006D1126">
      <w:pPr>
        <w:spacing w:line="237" w:lineRule="auto"/>
        <w:ind w:firstLine="720"/>
        <w:jc w:val="both"/>
        <w:rPr>
          <w:sz w:val="24"/>
          <w:szCs w:val="24"/>
        </w:rPr>
      </w:pPr>
    </w:p>
    <w:p w:rsidR="006D1126" w:rsidRDefault="006D1126" w:rsidP="006D112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5) распределение бюджетных ассигнований по целевым статьям (муниципальным программам и не программным направлениям деятельности), группам </w:t>
      </w:r>
      <w:proofErr w:type="gramStart"/>
      <w:r>
        <w:rPr>
          <w:sz w:val="24"/>
          <w:szCs w:val="24"/>
        </w:rPr>
        <w:t>видов расходов классификации расходов бюджета муниципального образования</w:t>
      </w:r>
      <w:proofErr w:type="gramEnd"/>
      <w:r>
        <w:rPr>
          <w:sz w:val="24"/>
          <w:szCs w:val="24"/>
        </w:rPr>
        <w:t xml:space="preserve"> на 2026 год и на плановый период 2027 и 2028 годов </w:t>
      </w:r>
      <w:r>
        <w:t xml:space="preserve"> </w:t>
      </w:r>
      <w:r>
        <w:rPr>
          <w:sz w:val="24"/>
          <w:szCs w:val="24"/>
        </w:rPr>
        <w:t>согласно приложению 4 к настоящему решению;</w:t>
      </w:r>
    </w:p>
    <w:p w:rsidR="006D1126" w:rsidRDefault="006D1126" w:rsidP="006D1126">
      <w:pPr>
        <w:jc w:val="both"/>
        <w:rPr>
          <w:sz w:val="24"/>
          <w:szCs w:val="24"/>
        </w:rPr>
      </w:pPr>
    </w:p>
    <w:p w:rsidR="006D1126" w:rsidRDefault="006D1126" w:rsidP="006D1126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>
        <w:rPr>
          <w:sz w:val="24"/>
          <w:szCs w:val="24"/>
        </w:rPr>
        <w:t>Установить, что субсидии юридическим лицам (за исключением субсидий муниципальным учреждениям, а также субсидий, указанных в пунктах 6-8 статьи 78 Бюджетного кодекса Российской Федерации), индивидуальным предпринимателям, физическим лицам – производителям товаров, работ, услуг предоставляются в соответствии со сводной бюджетной росписью бюджета муниципального образования за счет бюджетных ассигнований и в пределах утвержденных лимитов бюджетных обязательств путем перечисления средств субсидий на расчетные счета получателей</w:t>
      </w:r>
      <w:proofErr w:type="gramEnd"/>
      <w:r>
        <w:rPr>
          <w:sz w:val="24"/>
          <w:szCs w:val="24"/>
        </w:rPr>
        <w:t xml:space="preserve"> субсидий, </w:t>
      </w:r>
      <w:proofErr w:type="gramStart"/>
      <w:r>
        <w:rPr>
          <w:sz w:val="24"/>
          <w:szCs w:val="24"/>
        </w:rPr>
        <w:t>открытые</w:t>
      </w:r>
      <w:proofErr w:type="gramEnd"/>
      <w:r>
        <w:rPr>
          <w:sz w:val="24"/>
          <w:szCs w:val="24"/>
        </w:rPr>
        <w:t xml:space="preserve"> в кредитных организациях.</w:t>
      </w:r>
    </w:p>
    <w:p w:rsidR="006D1126" w:rsidRDefault="006D1126" w:rsidP="006D1126">
      <w:pPr>
        <w:pStyle w:val="a7"/>
        <w:rPr>
          <w:sz w:val="24"/>
          <w:szCs w:val="24"/>
        </w:rPr>
      </w:pPr>
      <w:r>
        <w:rPr>
          <w:sz w:val="24"/>
          <w:szCs w:val="24"/>
        </w:rPr>
        <w:t>Случаи предоставления субсидий юридическим лицам (за исключением субсидий муниципальным учреждениям, а также субсидий, указанных в пунктах 6-8 статьи 78 Бюджетного кодекса Российской Федерации), индивидуальным предпринимателям, физическим лицам – производителям товаров, работ, услуг устанавливаются нормативными правовыми актами администрации.</w:t>
      </w:r>
    </w:p>
    <w:p w:rsidR="006D1126" w:rsidRDefault="006D1126" w:rsidP="006D1126">
      <w:pPr>
        <w:jc w:val="both"/>
        <w:rPr>
          <w:sz w:val="24"/>
          <w:szCs w:val="24"/>
        </w:rPr>
      </w:pPr>
    </w:p>
    <w:p w:rsidR="006D1126" w:rsidRDefault="006D1126" w:rsidP="006D1126">
      <w:pPr>
        <w:spacing w:line="237" w:lineRule="auto"/>
        <w:ind w:firstLine="720"/>
        <w:jc w:val="both"/>
        <w:rPr>
          <w:b/>
          <w:i/>
          <w:sz w:val="28"/>
          <w:szCs w:val="28"/>
        </w:rPr>
      </w:pPr>
    </w:p>
    <w:p w:rsidR="006D1126" w:rsidRDefault="006D1126" w:rsidP="006D1126">
      <w:pPr>
        <w:spacing w:line="237" w:lineRule="auto"/>
        <w:ind w:firstLine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Статья 5. Особенности исполнения бюджета муниципального образования  </w:t>
      </w:r>
    </w:p>
    <w:p w:rsidR="006D1126" w:rsidRDefault="006D1126" w:rsidP="006D112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1.   Остатки средств бюджета </w:t>
      </w:r>
      <w:r>
        <w:rPr>
          <w:iCs/>
          <w:sz w:val="24"/>
          <w:szCs w:val="24"/>
        </w:rPr>
        <w:t>муниципального образования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находящиеся по состоянию на 1 января 2026 года на едином счете бюджета </w:t>
      </w:r>
      <w:r>
        <w:rPr>
          <w:iCs/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, в 2026 году могут направляться на увеличение бюджетных ассигнований на:</w:t>
      </w:r>
    </w:p>
    <w:p w:rsidR="006D1126" w:rsidRDefault="006D1126" w:rsidP="006D1126">
      <w:pPr>
        <w:rPr>
          <w:sz w:val="24"/>
          <w:szCs w:val="24"/>
        </w:rPr>
      </w:pPr>
      <w:r>
        <w:rPr>
          <w:sz w:val="24"/>
          <w:szCs w:val="24"/>
        </w:rPr>
        <w:t xml:space="preserve">      оплату заключенных от имени </w:t>
      </w:r>
      <w:r>
        <w:rPr>
          <w:iCs/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2025 году, в объеме, не превышающем сумму остатка не использованных на начало текущего финансового года бюджетных </w:t>
      </w:r>
      <w:proofErr w:type="gramStart"/>
      <w:r>
        <w:rPr>
          <w:sz w:val="24"/>
          <w:szCs w:val="24"/>
        </w:rPr>
        <w:t>ассигнований</w:t>
      </w:r>
      <w:proofErr w:type="gramEnd"/>
      <w:r>
        <w:rPr>
          <w:sz w:val="24"/>
          <w:szCs w:val="24"/>
        </w:rPr>
        <w:t xml:space="preserve"> на исполнение указанных муниципальных контрактов;</w:t>
      </w:r>
    </w:p>
    <w:p w:rsidR="006D1126" w:rsidRDefault="006D1126" w:rsidP="006D1126">
      <w:pPr>
        <w:rPr>
          <w:sz w:val="24"/>
          <w:szCs w:val="24"/>
        </w:rPr>
      </w:pPr>
      <w:r>
        <w:rPr>
          <w:sz w:val="24"/>
          <w:szCs w:val="24"/>
        </w:rPr>
        <w:t xml:space="preserve">      </w:t>
      </w:r>
    </w:p>
    <w:p w:rsidR="006D1126" w:rsidRDefault="006D1126" w:rsidP="006D1126">
      <w:pPr>
        <w:spacing w:line="235" w:lineRule="auto"/>
        <w:rPr>
          <w:sz w:val="24"/>
          <w:szCs w:val="24"/>
        </w:rPr>
      </w:pPr>
      <w:r>
        <w:rPr>
          <w:sz w:val="24"/>
          <w:szCs w:val="24"/>
        </w:rPr>
        <w:t xml:space="preserve">      Остатки средств  бюджета поселения, находящиеся по состоянию на 1 января 2026 года на едином счете  бюджета поселения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>в объёме, необходимом для покрытия  временных кассовых разрывов, возникающих в ходе исполнения  бюджета поселения в 2026 году, могут направляться на их покрытие.</w:t>
      </w:r>
    </w:p>
    <w:p w:rsidR="006D1126" w:rsidRDefault="006D1126" w:rsidP="006D1126">
      <w:pPr>
        <w:rPr>
          <w:sz w:val="24"/>
          <w:szCs w:val="24"/>
        </w:rPr>
      </w:pPr>
      <w:r>
        <w:rPr>
          <w:sz w:val="24"/>
          <w:szCs w:val="24"/>
        </w:rPr>
        <w:t xml:space="preserve">            2. </w:t>
      </w:r>
      <w:proofErr w:type="gramStart"/>
      <w:r>
        <w:rPr>
          <w:sz w:val="24"/>
          <w:szCs w:val="24"/>
        </w:rPr>
        <w:t>Установить, что в 2026 году в соответствии со статьей 242.26 Бюджетного кодекса Российской Федерации казначейскому сопровождению подлежат  авансовые платежи и расчеты по муниципальным контрактам (контрактам, договорам) о поставке товаров, выполнении работ, оказании услуг, заключаемым на сумму 100000,0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</w:t>
      </w:r>
      <w:proofErr w:type="gramEnd"/>
      <w:r>
        <w:rPr>
          <w:sz w:val="24"/>
          <w:szCs w:val="24"/>
        </w:rPr>
        <w:t xml:space="preserve"> муниципальных нужд.</w:t>
      </w:r>
    </w:p>
    <w:p w:rsidR="006D1126" w:rsidRDefault="006D1126" w:rsidP="006D1126">
      <w:pPr>
        <w:pStyle w:val="a5"/>
        <w:ind w:firstLine="0"/>
        <w:rPr>
          <w:rFonts w:eastAsia="Calibri"/>
          <w:sz w:val="24"/>
          <w:szCs w:val="24"/>
        </w:rPr>
      </w:pPr>
    </w:p>
    <w:p w:rsidR="006D1126" w:rsidRDefault="006D1126" w:rsidP="006D1126">
      <w:pPr>
        <w:spacing w:line="237" w:lineRule="auto"/>
        <w:ind w:firstLine="720"/>
        <w:jc w:val="both"/>
        <w:rPr>
          <w:b/>
          <w:i/>
          <w:sz w:val="28"/>
          <w:szCs w:val="28"/>
        </w:rPr>
      </w:pPr>
      <w:r>
        <w:rPr>
          <w:sz w:val="24"/>
          <w:szCs w:val="24"/>
        </w:rPr>
        <w:t>3. Казначейское сопровождение средств, указанных в части 2 настоящей статьи, осуществляет Управление Федерального казначейства по Саратовской области в соответствии со статьей 220.2 Бюджетного кодекса Российской</w:t>
      </w:r>
    </w:p>
    <w:p w:rsidR="006D1126" w:rsidRDefault="006D1126" w:rsidP="006D112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4.Утвердить размер резервного фонда Администрации муниципального образования на 2026 год в сумме 500,0 рублей, на 2027 год в сумме 500,0 рублей, на 2028 год в сумме 500 ,0 рублей.</w:t>
      </w:r>
    </w:p>
    <w:p w:rsidR="006D1126" w:rsidRDefault="006D1126" w:rsidP="006D1126">
      <w:pPr>
        <w:spacing w:line="237" w:lineRule="auto"/>
        <w:ind w:firstLine="720"/>
        <w:jc w:val="both"/>
        <w:rPr>
          <w:b/>
          <w:i/>
          <w:sz w:val="28"/>
          <w:szCs w:val="28"/>
        </w:rPr>
      </w:pPr>
    </w:p>
    <w:p w:rsidR="006D1126" w:rsidRDefault="006D1126" w:rsidP="006D1126">
      <w:pPr>
        <w:spacing w:line="237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5.Администрация муниципального образования обеспечивает направление  в 2026 году остатков средств  бюджета муниципального образования  на начало текущего финансового года на покрытие временных кассовых разрывов.</w:t>
      </w:r>
    </w:p>
    <w:p w:rsidR="006D1126" w:rsidRDefault="006D1126" w:rsidP="006D1126">
      <w:pPr>
        <w:spacing w:line="235" w:lineRule="auto"/>
        <w:ind w:firstLine="72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6.</w:t>
      </w:r>
      <w:r>
        <w:rPr>
          <w:sz w:val="24"/>
          <w:szCs w:val="24"/>
          <w:shd w:val="clear" w:color="auto" w:fill="FFFFFF"/>
        </w:rPr>
        <w:t xml:space="preserve"> </w:t>
      </w:r>
      <w:proofErr w:type="gramStart"/>
      <w:r>
        <w:rPr>
          <w:sz w:val="24"/>
          <w:szCs w:val="24"/>
          <w:shd w:val="clear" w:color="auto" w:fill="FFFFFF"/>
        </w:rPr>
        <w:t>Остатки средств бюджета</w:t>
      </w:r>
      <w:r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  <w:shd w:val="clear" w:color="auto" w:fill="FFFFFF"/>
        </w:rPr>
        <w:t>, находящиеся по состоянию на 1 января 2026 года на едином счете  бюджета</w:t>
      </w:r>
      <w:r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  <w:shd w:val="clear" w:color="auto" w:fill="FFFFFF"/>
        </w:rPr>
        <w:t>, в объеме, не превышающем разницу между остатками, образовавшимися в связи с неполным использованием бюджетных ассигнований в ходе исполнения бюджета</w:t>
      </w:r>
      <w:r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  <w:shd w:val="clear" w:color="auto" w:fill="FFFFFF"/>
        </w:rPr>
        <w:t xml:space="preserve"> в 2026 году, и суммой увеличения бюджетных ассигнований, предусмотренных </w:t>
      </w:r>
      <w:hyperlink r:id="rId5" w:anchor="/document/12112604/entry/9532" w:history="1">
        <w:r>
          <w:rPr>
            <w:rStyle w:val="a3"/>
            <w:color w:val="000000"/>
            <w:sz w:val="24"/>
            <w:szCs w:val="24"/>
            <w:shd w:val="clear" w:color="auto" w:fill="FFFFFF"/>
          </w:rPr>
          <w:t>абзацами вторым</w:t>
        </w:r>
      </w:hyperlink>
      <w:r>
        <w:rPr>
          <w:sz w:val="24"/>
          <w:szCs w:val="24"/>
          <w:shd w:val="clear" w:color="auto" w:fill="FFFFFF"/>
        </w:rPr>
        <w:t> и  третьим статьи 9</w:t>
      </w:r>
      <w:r>
        <w:rPr>
          <w:sz w:val="24"/>
          <w:szCs w:val="24"/>
        </w:rPr>
        <w:t>6</w:t>
      </w:r>
      <w:r>
        <w:rPr>
          <w:sz w:val="24"/>
          <w:szCs w:val="24"/>
          <w:shd w:val="clear" w:color="auto" w:fill="FFFFFF"/>
        </w:rPr>
        <w:t> Бюджетного кодекса Российской Федерации, могут</w:t>
      </w:r>
      <w:proofErr w:type="gramEnd"/>
      <w:r>
        <w:rPr>
          <w:sz w:val="24"/>
          <w:szCs w:val="24"/>
          <w:shd w:val="clear" w:color="auto" w:fill="FFFFFF"/>
        </w:rPr>
        <w:t xml:space="preserve"> направляться на реализацию иных мероприятий по решению отдельных вопросов социально-экономического развития.</w:t>
      </w:r>
    </w:p>
    <w:p w:rsidR="006D1126" w:rsidRDefault="006D1126" w:rsidP="006D1126">
      <w:pPr>
        <w:spacing w:line="237" w:lineRule="auto"/>
        <w:ind w:firstLine="720"/>
        <w:jc w:val="both"/>
        <w:rPr>
          <w:sz w:val="28"/>
          <w:szCs w:val="28"/>
        </w:rPr>
      </w:pPr>
    </w:p>
    <w:p w:rsidR="006D1126" w:rsidRDefault="006D1126" w:rsidP="006D1126">
      <w:pPr>
        <w:pStyle w:val="ConsPlusNormal"/>
        <w:ind w:firstLine="0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i/>
          <w:sz w:val="28"/>
          <w:szCs w:val="28"/>
        </w:rPr>
        <w:t>Статья 6</w:t>
      </w:r>
      <w:r>
        <w:rPr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Межбюджетные трансферты, предоставляемые из бюджета муниципального образования.</w:t>
      </w:r>
    </w:p>
    <w:p w:rsidR="006D1126" w:rsidRDefault="006D1126" w:rsidP="006D1126">
      <w:pPr>
        <w:pStyle w:val="ConsPlusNormal"/>
        <w:ind w:firstLine="0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6D1126" w:rsidRDefault="006D1126" w:rsidP="006D1126">
      <w:pPr>
        <w:pStyle w:val="a7"/>
        <w:widowControl/>
        <w:tabs>
          <w:tab w:val="left" w:pos="993"/>
        </w:tabs>
        <w:rPr>
          <w:szCs w:val="28"/>
        </w:rPr>
      </w:pPr>
      <w:r>
        <w:rPr>
          <w:b/>
          <w:i/>
          <w:iCs/>
          <w:sz w:val="24"/>
          <w:szCs w:val="24"/>
        </w:rPr>
        <w:t xml:space="preserve">      </w:t>
      </w:r>
      <w:r>
        <w:rPr>
          <w:sz w:val="24"/>
          <w:szCs w:val="24"/>
        </w:rPr>
        <w:t>Утвердить бюджетные ассигнования на предоставление межбюджетных трансфертов из  бюджета муниципального образования в  бюджет муниципального района на 2026 год и на плановый период 2027 и 2028 годов согласно приложению 5 к настоящему решению</w:t>
      </w:r>
      <w:r>
        <w:rPr>
          <w:szCs w:val="28"/>
        </w:rPr>
        <w:t>.</w:t>
      </w:r>
    </w:p>
    <w:p w:rsidR="006D1126" w:rsidRDefault="006D1126" w:rsidP="006D1126">
      <w:pPr>
        <w:spacing w:line="237" w:lineRule="auto"/>
        <w:ind w:firstLine="720"/>
        <w:jc w:val="both"/>
        <w:rPr>
          <w:sz w:val="28"/>
          <w:szCs w:val="28"/>
        </w:rPr>
      </w:pPr>
    </w:p>
    <w:p w:rsidR="006D1126" w:rsidRDefault="006D1126" w:rsidP="006D1126">
      <w:pPr>
        <w:spacing w:line="235" w:lineRule="auto"/>
        <w:ind w:firstLine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Статья 7. Источники внутреннего финансирования дефицита бюджета муниципального образования, муниципальные заимствования образования и муниципальный внутренний долг. </w:t>
      </w:r>
    </w:p>
    <w:p w:rsidR="006D1126" w:rsidRDefault="006D1126" w:rsidP="006D1126">
      <w:pPr>
        <w:spacing w:line="235" w:lineRule="auto"/>
        <w:ind w:firstLine="720"/>
        <w:jc w:val="both"/>
        <w:rPr>
          <w:b/>
          <w:i/>
          <w:sz w:val="28"/>
          <w:szCs w:val="28"/>
        </w:rPr>
      </w:pPr>
    </w:p>
    <w:p w:rsidR="006D1126" w:rsidRDefault="006D1126" w:rsidP="006D1126">
      <w:pPr>
        <w:spacing w:line="235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1.Утвердить на 2026 год и на плановый период 2027 и 2028 годов:</w:t>
      </w:r>
    </w:p>
    <w:p w:rsidR="006D1126" w:rsidRDefault="006D1126" w:rsidP="006D1126">
      <w:pPr>
        <w:spacing w:line="235" w:lineRule="auto"/>
        <w:ind w:firstLine="720"/>
        <w:jc w:val="both"/>
        <w:rPr>
          <w:sz w:val="24"/>
          <w:szCs w:val="24"/>
        </w:rPr>
      </w:pPr>
    </w:p>
    <w:p w:rsidR="006D1126" w:rsidRDefault="006D1126" w:rsidP="006D1126">
      <w:pPr>
        <w:spacing w:line="235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источники внутреннего финансирования дефицита бюджета муниципального образования приложения 6</w:t>
      </w:r>
      <w:proofErr w:type="gramStart"/>
      <w:r>
        <w:rPr>
          <w:sz w:val="24"/>
          <w:szCs w:val="24"/>
        </w:rPr>
        <w:t xml:space="preserve"> ;</w:t>
      </w:r>
      <w:proofErr w:type="gramEnd"/>
    </w:p>
    <w:p w:rsidR="006D1126" w:rsidRDefault="006D1126" w:rsidP="006D1126">
      <w:pPr>
        <w:spacing w:line="235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программу муниципальных внутренних заимствований  </w:t>
      </w:r>
      <w:proofErr w:type="gramStart"/>
      <w:r>
        <w:rPr>
          <w:sz w:val="24"/>
          <w:szCs w:val="24"/>
        </w:rPr>
        <w:t>согласно приложения</w:t>
      </w:r>
      <w:proofErr w:type="gramEnd"/>
      <w:r>
        <w:rPr>
          <w:sz w:val="24"/>
          <w:szCs w:val="24"/>
        </w:rPr>
        <w:t xml:space="preserve"> 7 к настоящему решению.</w:t>
      </w:r>
    </w:p>
    <w:p w:rsidR="006D1126" w:rsidRDefault="006D1126" w:rsidP="006D1126">
      <w:pPr>
        <w:spacing w:line="235" w:lineRule="auto"/>
        <w:ind w:firstLine="720"/>
        <w:jc w:val="both"/>
        <w:rPr>
          <w:sz w:val="24"/>
          <w:szCs w:val="24"/>
        </w:rPr>
      </w:pPr>
    </w:p>
    <w:p w:rsidR="006D1126" w:rsidRDefault="006D1126" w:rsidP="006D1126">
      <w:pPr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2. Установить верхний предел муниципального  долга:</w:t>
      </w:r>
    </w:p>
    <w:p w:rsidR="006D1126" w:rsidRDefault="006D1126" w:rsidP="006D1126">
      <w:pPr>
        <w:ind w:firstLine="709"/>
        <w:outlineLvl w:val="1"/>
        <w:rPr>
          <w:sz w:val="24"/>
          <w:szCs w:val="24"/>
        </w:rPr>
      </w:pPr>
      <w:r>
        <w:rPr>
          <w:sz w:val="24"/>
          <w:szCs w:val="24"/>
        </w:rPr>
        <w:t>по состоянию на 1 января 2027 года в сумме 0,00 рублей, в том числе верхний предел долга по муниципальным гарантиям  в сумме 0,00 рублей;</w:t>
      </w:r>
    </w:p>
    <w:p w:rsidR="006D1126" w:rsidRDefault="006D1126" w:rsidP="006D1126">
      <w:pPr>
        <w:ind w:firstLine="709"/>
        <w:outlineLvl w:val="1"/>
        <w:rPr>
          <w:sz w:val="24"/>
          <w:szCs w:val="24"/>
        </w:rPr>
      </w:pPr>
      <w:r>
        <w:rPr>
          <w:sz w:val="24"/>
          <w:szCs w:val="24"/>
        </w:rPr>
        <w:t>по состоянию на 1 января 2028 года в сумме 0,00 рублей, в том числе верхний предел долга по муниципальным гарантиям  в сумме 0,00 рублей;</w:t>
      </w:r>
    </w:p>
    <w:p w:rsidR="006D1126" w:rsidRDefault="006D1126" w:rsidP="006D1126">
      <w:pPr>
        <w:ind w:firstLine="709"/>
        <w:outlineLvl w:val="1"/>
        <w:rPr>
          <w:sz w:val="24"/>
          <w:szCs w:val="24"/>
        </w:rPr>
      </w:pPr>
      <w:r>
        <w:rPr>
          <w:sz w:val="24"/>
          <w:szCs w:val="24"/>
        </w:rPr>
        <w:t>по состоянию на 1 января 2029 года в сумме 0,00 рублей, в том числе верхний предел долга по муниципальным гарантиям  в сумме 0,00 рублей.</w:t>
      </w:r>
    </w:p>
    <w:p w:rsidR="006D1126" w:rsidRDefault="006D1126" w:rsidP="006D1126">
      <w:pPr>
        <w:spacing w:line="235" w:lineRule="auto"/>
        <w:ind w:firstLine="720"/>
        <w:jc w:val="both"/>
        <w:rPr>
          <w:sz w:val="24"/>
          <w:szCs w:val="24"/>
        </w:rPr>
      </w:pPr>
    </w:p>
    <w:p w:rsidR="006D1126" w:rsidRDefault="006D1126" w:rsidP="006D1126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6D1126" w:rsidRDefault="006D1126" w:rsidP="006D1126">
      <w:pPr>
        <w:spacing w:line="237" w:lineRule="auto"/>
        <w:ind w:firstLine="72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Статья 8. </w:t>
      </w:r>
      <w:r>
        <w:rPr>
          <w:b/>
          <w:i/>
          <w:iCs/>
          <w:sz w:val="28"/>
          <w:szCs w:val="28"/>
        </w:rPr>
        <w:t xml:space="preserve"> Вступление в силу настоящего решения</w:t>
      </w:r>
    </w:p>
    <w:p w:rsidR="006D1126" w:rsidRDefault="006D1126" w:rsidP="006D1126">
      <w:pPr>
        <w:spacing w:line="237" w:lineRule="auto"/>
        <w:ind w:firstLine="720"/>
        <w:jc w:val="both"/>
        <w:rPr>
          <w:sz w:val="28"/>
          <w:szCs w:val="28"/>
        </w:rPr>
      </w:pPr>
    </w:p>
    <w:p w:rsidR="006D1126" w:rsidRDefault="006D1126" w:rsidP="006D1126">
      <w:pPr>
        <w:pStyle w:val="a5"/>
        <w:rPr>
          <w:sz w:val="24"/>
          <w:szCs w:val="24"/>
        </w:rPr>
      </w:pPr>
      <w:r>
        <w:rPr>
          <w:sz w:val="24"/>
          <w:szCs w:val="24"/>
        </w:rPr>
        <w:t>Настоящее Решение вступает в силу с 1 января 2026 года.</w:t>
      </w:r>
    </w:p>
    <w:p w:rsidR="006D1126" w:rsidRDefault="006D1126" w:rsidP="006D1126">
      <w:pPr>
        <w:pStyle w:val="a5"/>
        <w:rPr>
          <w:sz w:val="24"/>
          <w:szCs w:val="24"/>
        </w:rPr>
      </w:pPr>
    </w:p>
    <w:p w:rsidR="006D1126" w:rsidRDefault="006D1126" w:rsidP="006D1126">
      <w:pPr>
        <w:pStyle w:val="a5"/>
        <w:tabs>
          <w:tab w:val="left" w:pos="6390"/>
        </w:tabs>
        <w:spacing w:line="237" w:lineRule="auto"/>
        <w:ind w:firstLine="0"/>
        <w:rPr>
          <w:sz w:val="24"/>
          <w:szCs w:val="24"/>
        </w:rPr>
      </w:pPr>
    </w:p>
    <w:p w:rsidR="006D1126" w:rsidRDefault="006D1126" w:rsidP="006D1126">
      <w:pPr>
        <w:pStyle w:val="a5"/>
        <w:tabs>
          <w:tab w:val="left" w:pos="6390"/>
        </w:tabs>
        <w:spacing w:line="237" w:lineRule="auto"/>
        <w:ind w:firstLine="0"/>
        <w:rPr>
          <w:sz w:val="24"/>
          <w:szCs w:val="24"/>
        </w:rPr>
      </w:pPr>
    </w:p>
    <w:p w:rsidR="006D1126" w:rsidRDefault="006D1126" w:rsidP="006D1126">
      <w:pPr>
        <w:pStyle w:val="a5"/>
        <w:tabs>
          <w:tab w:val="left" w:pos="6390"/>
        </w:tabs>
        <w:spacing w:line="237" w:lineRule="auto"/>
        <w:ind w:firstLine="0"/>
        <w:rPr>
          <w:szCs w:val="28"/>
        </w:rPr>
      </w:pPr>
    </w:p>
    <w:p w:rsidR="006D1126" w:rsidRDefault="006D1126" w:rsidP="006D1126">
      <w:pPr>
        <w:pStyle w:val="a5"/>
        <w:tabs>
          <w:tab w:val="left" w:pos="6390"/>
        </w:tabs>
        <w:spacing w:line="237" w:lineRule="auto"/>
        <w:ind w:firstLine="0"/>
        <w:rPr>
          <w:szCs w:val="28"/>
        </w:rPr>
      </w:pPr>
      <w:r>
        <w:rPr>
          <w:szCs w:val="28"/>
        </w:rPr>
        <w:t xml:space="preserve"> И.о главы  </w:t>
      </w:r>
      <w:proofErr w:type="gramStart"/>
      <w:r>
        <w:rPr>
          <w:szCs w:val="28"/>
        </w:rPr>
        <w:t>Октябрьского</w:t>
      </w:r>
      <w:proofErr w:type="gramEnd"/>
      <w:r>
        <w:rPr>
          <w:szCs w:val="28"/>
        </w:rPr>
        <w:t xml:space="preserve">                                           </w:t>
      </w:r>
    </w:p>
    <w:p w:rsidR="00724DA7" w:rsidRDefault="006D1126" w:rsidP="006D1126">
      <w:r>
        <w:rPr>
          <w:szCs w:val="28"/>
        </w:rPr>
        <w:t xml:space="preserve">муниципального образования                                                                         </w:t>
      </w:r>
      <w:proofErr w:type="spellStart"/>
      <w:r>
        <w:rPr>
          <w:szCs w:val="28"/>
        </w:rPr>
        <w:t>Р.В.Ротачков</w:t>
      </w:r>
      <w:proofErr w:type="spellEnd"/>
    </w:p>
    <w:sectPr w:rsidR="00724DA7" w:rsidSect="00724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712C4"/>
    <w:multiLevelType w:val="hybridMultilevel"/>
    <w:tmpl w:val="2DAA2072"/>
    <w:lvl w:ilvl="0" w:tplc="281E903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D1126"/>
    <w:rsid w:val="006D1126"/>
    <w:rsid w:val="00724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12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D1126"/>
    <w:rPr>
      <w:strike w:val="0"/>
      <w:dstrike w:val="0"/>
      <w:color w:val="068FAB"/>
      <w:u w:val="none"/>
      <w:effect w:val="none"/>
    </w:rPr>
  </w:style>
  <w:style w:type="paragraph" w:styleId="a4">
    <w:name w:val="List Paragraph"/>
    <w:basedOn w:val="a"/>
    <w:uiPriority w:val="34"/>
    <w:qFormat/>
    <w:rsid w:val="006D1126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5">
    <w:name w:val="Òåêñò äîêóìåíòà"/>
    <w:basedOn w:val="a"/>
    <w:uiPriority w:val="99"/>
    <w:rsid w:val="006D1126"/>
    <w:pPr>
      <w:ind w:firstLine="720"/>
      <w:jc w:val="both"/>
    </w:pPr>
    <w:rPr>
      <w:sz w:val="28"/>
    </w:rPr>
  </w:style>
  <w:style w:type="paragraph" w:customStyle="1" w:styleId="a6">
    <w:name w:val="Íàçâàíèå çàêîíà"/>
    <w:basedOn w:val="a"/>
    <w:next w:val="a5"/>
    <w:rsid w:val="006D1126"/>
    <w:pPr>
      <w:suppressAutoHyphens/>
      <w:spacing w:after="480"/>
      <w:jc w:val="center"/>
    </w:pPr>
    <w:rPr>
      <w:b/>
      <w:sz w:val="36"/>
    </w:rPr>
  </w:style>
  <w:style w:type="paragraph" w:customStyle="1" w:styleId="ConsPlusNormal">
    <w:name w:val="ConsPlusNormal"/>
    <w:rsid w:val="006D11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Текст документа"/>
    <w:basedOn w:val="a"/>
    <w:rsid w:val="006D1126"/>
    <w:pPr>
      <w:widowControl w:val="0"/>
      <w:ind w:firstLine="720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9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1257</Words>
  <Characters>7169</Characters>
  <Application>Microsoft Office Word</Application>
  <DocSecurity>0</DocSecurity>
  <Lines>59</Lines>
  <Paragraphs>16</Paragraphs>
  <ScaleCrop>false</ScaleCrop>
  <Company/>
  <LinksUpToDate>false</LinksUpToDate>
  <CharactersWithSpaces>8410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2025-12-22T06:43:00Z</dcterms:created>
  <dcterms:modified xsi:type="dcterms:W3CDTF">2025-12-22T06:44:00Z</dcterms:modified>
</cp:coreProperties>
</file>