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AE8" w:rsidRDefault="007F3838" w:rsidP="00291AE8">
      <w:pPr>
        <w:pStyle w:val="a5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91AE8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291AE8" w:rsidRDefault="00291AE8" w:rsidP="00291AE8">
      <w:pPr>
        <w:pStyle w:val="a5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ОКТЯБРЬСКОГОМУНИЦИПАЛЬНОГО ОБРАЗОВАНИЯ</w:t>
      </w:r>
    </w:p>
    <w:p w:rsidR="00291AE8" w:rsidRDefault="00291AE8" w:rsidP="00291AE8">
      <w:pPr>
        <w:pStyle w:val="a5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ПЕРЕЛЮБСКОГО МУНИЦИПАЛЬНОГО РАЙОНА</w:t>
      </w:r>
    </w:p>
    <w:p w:rsidR="00291AE8" w:rsidRDefault="00291AE8" w:rsidP="00291AE8">
      <w:pPr>
        <w:pStyle w:val="a5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291AE8" w:rsidRDefault="00291AE8" w:rsidP="00291AE8">
      <w:pPr>
        <w:pStyle w:val="a5"/>
      </w:pPr>
    </w:p>
    <w:p w:rsidR="00291AE8" w:rsidRDefault="00291AE8" w:rsidP="00291AE8">
      <w:pPr>
        <w:pStyle w:val="a5"/>
        <w:jc w:val="center"/>
        <w:rPr>
          <w:sz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ПОСТАНОВЛЕНИЕ</w:t>
      </w:r>
    </w:p>
    <w:p w:rsidR="00291AE8" w:rsidRDefault="00291AE8" w:rsidP="00291AE8">
      <w:pPr>
        <w:pStyle w:val="a5"/>
        <w:rPr>
          <w:sz w:val="24"/>
        </w:rPr>
      </w:pPr>
    </w:p>
    <w:p w:rsidR="00291AE8" w:rsidRDefault="00285C44" w:rsidP="00291AE8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от   25</w:t>
      </w:r>
      <w:r w:rsidR="00291AE8">
        <w:rPr>
          <w:rFonts w:ascii="Times New Roman" w:hAnsi="Times New Roman" w:cs="Times New Roman"/>
          <w:b/>
          <w:sz w:val="28"/>
          <w:szCs w:val="24"/>
        </w:rPr>
        <w:t xml:space="preserve">.12.2025  года                      № 54                                </w:t>
      </w:r>
      <w:r w:rsidR="00291AE8">
        <w:rPr>
          <w:rFonts w:ascii="Times New Roman" w:hAnsi="Times New Roman"/>
          <w:sz w:val="28"/>
          <w:szCs w:val="28"/>
        </w:rPr>
        <w:t>п</w:t>
      </w:r>
      <w:proofErr w:type="gramStart"/>
      <w:r w:rsidR="00291AE8">
        <w:rPr>
          <w:rFonts w:ascii="Times New Roman" w:hAnsi="Times New Roman"/>
          <w:sz w:val="28"/>
          <w:szCs w:val="28"/>
        </w:rPr>
        <w:t>.О</w:t>
      </w:r>
      <w:proofErr w:type="gramEnd"/>
      <w:r w:rsidR="00291AE8">
        <w:rPr>
          <w:rFonts w:ascii="Times New Roman" w:hAnsi="Times New Roman"/>
          <w:sz w:val="28"/>
          <w:szCs w:val="28"/>
        </w:rPr>
        <w:t xml:space="preserve">ктябрьский </w:t>
      </w:r>
    </w:p>
    <w:p w:rsidR="00291AE8" w:rsidRDefault="00291AE8" w:rsidP="00291AE8">
      <w:pPr>
        <w:pStyle w:val="a5"/>
        <w:rPr>
          <w:rFonts w:ascii="Times New Roman" w:hAnsi="Times New Roman" w:cs="Times New Roman"/>
          <w:b/>
          <w:sz w:val="28"/>
          <w:szCs w:val="24"/>
        </w:rPr>
      </w:pPr>
    </w:p>
    <w:p w:rsidR="00291AE8" w:rsidRDefault="00291AE8" w:rsidP="00291AE8">
      <w:pPr>
        <w:pStyle w:val="Default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Об утверждении перечня налоговых расходов (налоговых льгот) </w:t>
      </w:r>
    </w:p>
    <w:p w:rsidR="00291AE8" w:rsidRDefault="00291AE8" w:rsidP="00291AE8">
      <w:pPr>
        <w:pStyle w:val="Default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бюджета Октябрьского муниципального образования </w:t>
      </w:r>
      <w:proofErr w:type="spellStart"/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муниципального района Саратовской области на 2026 год </w:t>
      </w:r>
    </w:p>
    <w:p w:rsidR="00291AE8" w:rsidRDefault="00291AE8" w:rsidP="00291AE8">
      <w:pPr>
        <w:pStyle w:val="Default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>и плановый период 2027-2028 гг.</w:t>
      </w:r>
    </w:p>
    <w:p w:rsidR="00291AE8" w:rsidRDefault="00291AE8" w:rsidP="00291AE8">
      <w:pPr>
        <w:pStyle w:val="Default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</w:p>
    <w:p w:rsidR="00291AE8" w:rsidRDefault="00291AE8" w:rsidP="00291AE8">
      <w:pPr>
        <w:pStyle w:val="a3"/>
        <w:spacing w:before="0" w:after="0"/>
        <w:jc w:val="both"/>
        <w:rPr>
          <w:sz w:val="28"/>
        </w:rPr>
      </w:pPr>
      <w:r>
        <w:rPr>
          <w:sz w:val="28"/>
        </w:rPr>
        <w:t xml:space="preserve">          В соответствии с пунктами 1 и 2 статьи 174.3 Бюджетного кодекса Российской Федерации, постановлением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образований», Уставом Октябрьского муниципального образования, администрация Октябрьского муниципального образования </w:t>
      </w:r>
    </w:p>
    <w:p w:rsidR="00291AE8" w:rsidRDefault="00291AE8" w:rsidP="00291AE8">
      <w:pPr>
        <w:pStyle w:val="a3"/>
        <w:spacing w:before="0" w:after="0"/>
        <w:jc w:val="both"/>
        <w:rPr>
          <w:sz w:val="28"/>
        </w:rPr>
      </w:pPr>
    </w:p>
    <w:p w:rsidR="00291AE8" w:rsidRDefault="00291AE8" w:rsidP="00291AE8">
      <w:pPr>
        <w:pStyle w:val="a3"/>
        <w:spacing w:before="0" w:after="0"/>
        <w:jc w:val="both"/>
        <w:rPr>
          <w:sz w:val="28"/>
        </w:rPr>
      </w:pPr>
    </w:p>
    <w:p w:rsidR="00291AE8" w:rsidRDefault="00291AE8" w:rsidP="00291AE8">
      <w:pPr>
        <w:pStyle w:val="a3"/>
        <w:spacing w:before="0" w:after="0"/>
        <w:jc w:val="both"/>
        <w:rPr>
          <w:b/>
          <w:sz w:val="28"/>
        </w:rPr>
      </w:pPr>
      <w:r>
        <w:rPr>
          <w:b/>
          <w:sz w:val="28"/>
        </w:rPr>
        <w:t xml:space="preserve">ПОСТАНОВЛЯЕТ: </w:t>
      </w:r>
    </w:p>
    <w:p w:rsidR="00291AE8" w:rsidRDefault="00291AE8" w:rsidP="00291AE8">
      <w:pPr>
        <w:pStyle w:val="a3"/>
        <w:spacing w:before="0" w:after="0"/>
        <w:jc w:val="both"/>
        <w:rPr>
          <w:b/>
          <w:sz w:val="28"/>
        </w:rPr>
      </w:pPr>
    </w:p>
    <w:p w:rsidR="00291AE8" w:rsidRDefault="00291AE8" w:rsidP="00291AE8">
      <w:pPr>
        <w:pStyle w:val="a3"/>
        <w:spacing w:before="0" w:after="0"/>
        <w:jc w:val="both"/>
        <w:rPr>
          <w:sz w:val="28"/>
        </w:rPr>
      </w:pPr>
    </w:p>
    <w:p w:rsidR="00291AE8" w:rsidRDefault="00291AE8" w:rsidP="00291AE8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</w:rPr>
        <w:t xml:space="preserve">         </w:t>
      </w:r>
      <w:r>
        <w:rPr>
          <w:color w:val="auto"/>
          <w:sz w:val="28"/>
          <w:szCs w:val="28"/>
        </w:rPr>
        <w:t xml:space="preserve">1. Утвердить Перечень налоговых расходов (налоговых льгот) бюджета Октябрьского муниципального образования </w:t>
      </w:r>
      <w:proofErr w:type="spellStart"/>
      <w:r>
        <w:rPr>
          <w:color w:val="auto"/>
          <w:sz w:val="28"/>
          <w:szCs w:val="28"/>
        </w:rPr>
        <w:t>Перелюбского</w:t>
      </w:r>
      <w:proofErr w:type="spellEnd"/>
      <w:r>
        <w:rPr>
          <w:color w:val="auto"/>
          <w:sz w:val="28"/>
          <w:szCs w:val="28"/>
        </w:rPr>
        <w:t xml:space="preserve"> муниципального района Саратовской области на 2026 год и плановый период 2027-2028 гг. согласно приложению №1 к настоящему постановлению. </w:t>
      </w:r>
    </w:p>
    <w:p w:rsidR="00291AE8" w:rsidRDefault="00291AE8" w:rsidP="00291AE8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Настоящее постановление подлежит официальному опубликованию (обнародованию) размещением на щитах объявлений и официальном сайте администрации Октябрьского муниципального образования  в сети Интернет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http</w:t>
      </w:r>
      <w:proofErr w:type="spellEnd"/>
      <w:r>
        <w:rPr>
          <w:rFonts w:ascii="Times New Roman" w:hAnsi="Times New Roman" w:cs="Times New Roman"/>
          <w:sz w:val="28"/>
          <w:szCs w:val="28"/>
        </w:rPr>
        <w:t>//октябрьское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рф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91AE8" w:rsidRDefault="00291AE8" w:rsidP="00291AE8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</w:t>
      </w:r>
      <w:r>
        <w:rPr>
          <w:sz w:val="28"/>
        </w:rPr>
        <w:t xml:space="preserve"> вступает в силу после его официального опубликования (обнародования).</w:t>
      </w:r>
    </w:p>
    <w:p w:rsidR="00291AE8" w:rsidRDefault="00291AE8" w:rsidP="00291AE8">
      <w:pPr>
        <w:pStyle w:val="a3"/>
        <w:spacing w:before="0" w:after="0"/>
        <w:jc w:val="both"/>
        <w:rPr>
          <w:sz w:val="28"/>
        </w:rPr>
      </w:pPr>
    </w:p>
    <w:p w:rsidR="00291AE8" w:rsidRDefault="00291AE8" w:rsidP="00291AE8">
      <w:pPr>
        <w:pStyle w:val="a3"/>
        <w:spacing w:before="0" w:after="0"/>
        <w:jc w:val="both"/>
        <w:rPr>
          <w:sz w:val="28"/>
        </w:rPr>
      </w:pPr>
    </w:p>
    <w:p w:rsidR="00291AE8" w:rsidRDefault="00291AE8" w:rsidP="00291AE8">
      <w:pPr>
        <w:pStyle w:val="a3"/>
        <w:spacing w:before="0" w:after="0"/>
        <w:jc w:val="both"/>
        <w:rPr>
          <w:sz w:val="28"/>
        </w:rPr>
      </w:pPr>
    </w:p>
    <w:p w:rsidR="00291AE8" w:rsidRDefault="00291AE8" w:rsidP="00291AE8">
      <w:pPr>
        <w:pStyle w:val="a3"/>
        <w:spacing w:before="0" w:after="0"/>
        <w:jc w:val="both"/>
        <w:rPr>
          <w:sz w:val="28"/>
        </w:rPr>
      </w:pPr>
    </w:p>
    <w:p w:rsidR="00291AE8" w:rsidRDefault="00291AE8" w:rsidP="00291AE8">
      <w:pPr>
        <w:tabs>
          <w:tab w:val="left" w:pos="682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И.о</w:t>
      </w:r>
      <w:proofErr w:type="gramStart"/>
      <w:r>
        <w:rPr>
          <w:bCs/>
          <w:sz w:val="28"/>
          <w:szCs w:val="28"/>
        </w:rPr>
        <w:t>.г</w:t>
      </w:r>
      <w:proofErr w:type="gramEnd"/>
      <w:r>
        <w:rPr>
          <w:bCs/>
          <w:sz w:val="28"/>
          <w:szCs w:val="28"/>
        </w:rPr>
        <w:t>лавы Октябрьского</w:t>
      </w:r>
    </w:p>
    <w:p w:rsidR="00291AE8" w:rsidRDefault="00291AE8" w:rsidP="00291AE8">
      <w:pPr>
        <w:tabs>
          <w:tab w:val="left" w:pos="6820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>муниципального  образования</w:t>
      </w:r>
      <w:r>
        <w:rPr>
          <w:sz w:val="28"/>
          <w:szCs w:val="28"/>
        </w:rPr>
        <w:tab/>
        <w:t xml:space="preserve"> </w:t>
      </w:r>
      <w:proofErr w:type="spellStart"/>
      <w:r>
        <w:rPr>
          <w:sz w:val="28"/>
          <w:szCs w:val="28"/>
        </w:rPr>
        <w:t>Р.Р.Нигметова</w:t>
      </w:r>
      <w:proofErr w:type="spellEnd"/>
    </w:p>
    <w:p w:rsidR="00291AE8" w:rsidRDefault="00291AE8" w:rsidP="00291AE8">
      <w:pPr>
        <w:tabs>
          <w:tab w:val="left" w:pos="6820"/>
        </w:tabs>
        <w:jc w:val="both"/>
        <w:rPr>
          <w:sz w:val="28"/>
          <w:szCs w:val="28"/>
        </w:rPr>
      </w:pPr>
    </w:p>
    <w:p w:rsidR="00291AE8" w:rsidRDefault="00291AE8" w:rsidP="00291AE8">
      <w:pPr>
        <w:tabs>
          <w:tab w:val="left" w:pos="6820"/>
        </w:tabs>
        <w:jc w:val="both"/>
        <w:rPr>
          <w:sz w:val="28"/>
          <w:szCs w:val="28"/>
        </w:rPr>
      </w:pPr>
    </w:p>
    <w:p w:rsidR="00291AE8" w:rsidRDefault="00291AE8" w:rsidP="00291AE8">
      <w:pPr>
        <w:tabs>
          <w:tab w:val="left" w:pos="6820"/>
        </w:tabs>
        <w:jc w:val="both"/>
        <w:rPr>
          <w:sz w:val="28"/>
          <w:szCs w:val="28"/>
        </w:rPr>
      </w:pPr>
    </w:p>
    <w:p w:rsidR="00291AE8" w:rsidRDefault="00291AE8" w:rsidP="00291AE8">
      <w:pPr>
        <w:tabs>
          <w:tab w:val="left" w:pos="6820"/>
        </w:tabs>
        <w:jc w:val="both"/>
        <w:rPr>
          <w:sz w:val="28"/>
          <w:szCs w:val="28"/>
        </w:rPr>
      </w:pPr>
    </w:p>
    <w:p w:rsidR="00291AE8" w:rsidRDefault="00291AE8" w:rsidP="00291AE8">
      <w:pPr>
        <w:rPr>
          <w:rFonts w:eastAsiaTheme="minorHAnsi" w:cstheme="minorBidi"/>
          <w:bCs/>
          <w:sz w:val="18"/>
          <w:szCs w:val="22"/>
          <w:lang w:eastAsia="en-US"/>
        </w:rPr>
        <w:sectPr w:rsidR="00291AE8">
          <w:pgSz w:w="11906" w:h="16838"/>
          <w:pgMar w:top="1134" w:right="850" w:bottom="1134" w:left="1701" w:header="0" w:footer="0" w:gutter="0"/>
          <w:cols w:space="720"/>
          <w:formProt w:val="0"/>
        </w:sectPr>
      </w:pPr>
    </w:p>
    <w:p w:rsidR="00291AE8" w:rsidRDefault="00291AE8" w:rsidP="00291AE8">
      <w:pPr>
        <w:pStyle w:val="a5"/>
        <w:jc w:val="right"/>
        <w:rPr>
          <w:rFonts w:ascii="Times New Roman" w:hAnsi="Times New Roman"/>
          <w:bCs/>
          <w:sz w:val="18"/>
        </w:rPr>
      </w:pPr>
      <w:r>
        <w:rPr>
          <w:rFonts w:ascii="Times New Roman" w:hAnsi="Times New Roman"/>
          <w:bCs/>
          <w:sz w:val="18"/>
        </w:rPr>
        <w:lastRenderedPageBreak/>
        <w:t>Приложение №1</w:t>
      </w:r>
    </w:p>
    <w:p w:rsidR="00291AE8" w:rsidRDefault="00291AE8" w:rsidP="00291AE8">
      <w:pPr>
        <w:pStyle w:val="a5"/>
        <w:jc w:val="right"/>
        <w:rPr>
          <w:rFonts w:ascii="Times New Roman" w:hAnsi="Times New Roman"/>
          <w:bCs/>
          <w:sz w:val="18"/>
        </w:rPr>
      </w:pPr>
      <w:r>
        <w:rPr>
          <w:rFonts w:ascii="Times New Roman" w:hAnsi="Times New Roman"/>
          <w:bCs/>
          <w:sz w:val="18"/>
        </w:rPr>
        <w:t xml:space="preserve">к постановлению администрации </w:t>
      </w:r>
      <w:proofErr w:type="spellStart"/>
      <w:r>
        <w:rPr>
          <w:rFonts w:ascii="Times New Roman" w:hAnsi="Times New Roman"/>
          <w:bCs/>
          <w:sz w:val="18"/>
        </w:rPr>
        <w:t>ОктябрьскогоМО</w:t>
      </w:r>
      <w:proofErr w:type="spellEnd"/>
    </w:p>
    <w:p w:rsidR="00291AE8" w:rsidRDefault="00285C44" w:rsidP="00291AE8">
      <w:pPr>
        <w:pStyle w:val="a5"/>
        <w:jc w:val="right"/>
        <w:rPr>
          <w:rFonts w:ascii="Times New Roman" w:hAnsi="Times New Roman"/>
          <w:bCs/>
          <w:sz w:val="18"/>
        </w:rPr>
      </w:pPr>
      <w:r>
        <w:rPr>
          <w:rFonts w:ascii="Times New Roman" w:hAnsi="Times New Roman"/>
          <w:bCs/>
          <w:sz w:val="18"/>
        </w:rPr>
        <w:t xml:space="preserve"> от 25</w:t>
      </w:r>
      <w:r w:rsidR="00291AE8">
        <w:rPr>
          <w:rFonts w:ascii="Times New Roman" w:hAnsi="Times New Roman"/>
          <w:bCs/>
          <w:sz w:val="18"/>
        </w:rPr>
        <w:t>.12.2025 г. № 54</w:t>
      </w:r>
    </w:p>
    <w:p w:rsidR="00291AE8" w:rsidRDefault="00291AE8" w:rsidP="00291AE8">
      <w:pPr>
        <w:pStyle w:val="a5"/>
        <w:jc w:val="right"/>
        <w:rPr>
          <w:rFonts w:ascii="Times New Roman" w:hAnsi="Times New Roman"/>
          <w:bCs/>
        </w:rPr>
      </w:pPr>
    </w:p>
    <w:p w:rsidR="00291AE8" w:rsidRDefault="00291AE8" w:rsidP="00291AE8">
      <w:pPr>
        <w:pStyle w:val="a5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Перечень налоговых расходов (налоговых льгот)</w:t>
      </w:r>
    </w:p>
    <w:p w:rsidR="00291AE8" w:rsidRDefault="00291AE8" w:rsidP="00291AE8">
      <w:pPr>
        <w:pStyle w:val="a5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бюджета Октябрьского муниципального образования </w:t>
      </w:r>
    </w:p>
    <w:p w:rsidR="00291AE8" w:rsidRDefault="00291AE8" w:rsidP="00291AE8">
      <w:pPr>
        <w:pStyle w:val="a5"/>
        <w:jc w:val="center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Перелюбского</w:t>
      </w:r>
      <w:proofErr w:type="spellEnd"/>
      <w:r>
        <w:rPr>
          <w:rFonts w:ascii="Times New Roman" w:hAnsi="Times New Roman"/>
          <w:b/>
          <w:bCs/>
        </w:rPr>
        <w:t xml:space="preserve"> муниципального района Саратовской области на 2026 год и плановый период 2027-2028 гг.</w:t>
      </w:r>
    </w:p>
    <w:p w:rsidR="00291AE8" w:rsidRDefault="00291AE8" w:rsidP="00291AE8">
      <w:pPr>
        <w:pStyle w:val="a5"/>
        <w:jc w:val="center"/>
        <w:rPr>
          <w:rFonts w:ascii="Times New Roman" w:hAnsi="Times New Roman"/>
          <w:b/>
          <w:bCs/>
        </w:rPr>
      </w:pPr>
    </w:p>
    <w:tbl>
      <w:tblPr>
        <w:tblStyle w:val="a6"/>
        <w:tblW w:w="0" w:type="auto"/>
        <w:tblLook w:val="04A0"/>
      </w:tblPr>
      <w:tblGrid>
        <w:gridCol w:w="1336"/>
        <w:gridCol w:w="756"/>
        <w:gridCol w:w="1336"/>
        <w:gridCol w:w="1290"/>
        <w:gridCol w:w="1336"/>
        <w:gridCol w:w="811"/>
        <w:gridCol w:w="844"/>
        <w:gridCol w:w="625"/>
        <w:gridCol w:w="701"/>
        <w:gridCol w:w="937"/>
        <w:gridCol w:w="797"/>
        <w:gridCol w:w="797"/>
        <w:gridCol w:w="829"/>
        <w:gridCol w:w="797"/>
        <w:gridCol w:w="797"/>
        <w:gridCol w:w="797"/>
      </w:tblGrid>
      <w:tr w:rsidR="00291AE8" w:rsidRPr="00291AE8" w:rsidTr="00291AE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Наименование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налога,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 которому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предусматривается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налоговый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расход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Вид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налогового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расхода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gram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(содержание </w:t>
            </w:r>
            <w:proofErr w:type="gramEnd"/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льготы,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освобождения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или иной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преференции)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Куратор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налогового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расхода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Нормативный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правовой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акт, </w:t>
            </w:r>
            <w:proofErr w:type="gram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в</w:t>
            </w:r>
            <w:proofErr w:type="gram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соответствии</w:t>
            </w:r>
            <w:proofErr w:type="gramEnd"/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 которыми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gram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установлен</w:t>
            </w:r>
            <w:proofErr w:type="gram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налоговый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расход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Категории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получателей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налогового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расхода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Условия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предоставления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налогового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расхода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Целевая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категория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налогового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расхода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gram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(социальные, </w:t>
            </w:r>
            <w:proofErr w:type="gramEnd"/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стимулирующие,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технические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и прочее)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Дата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начала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действия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налогового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расхода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Дата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прекращения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действия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налогового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расхода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Цели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предоставления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налогового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расхода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муниципальной программы,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рамках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которой реализуются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цели предоставления налогового </w:t>
            </w: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расхода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Наименование структурных элементов муниципальной программы в </w:t>
            </w:r>
            <w:proofErr w:type="gram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рамках</w:t>
            </w:r>
            <w:proofErr w:type="gram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которых реализуется налоговый расход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Цель (направление) социально-экономической политики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Показатели (индикаторы) достижения целей предоставления налогового расхода, в том числе показатели муниципальной программы и ее структурных элементов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Фактические значения показателей (индикаторов) достижения целей предоставления налогового расхода, в том числе показателей муниципальной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программмы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ее структурных элеме</w:t>
            </w: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Прогнозные (оценочные) значения показателей (индикаторов) достижения целей предоставления налогового расхода, в том числе показателей муниципальной программы и ее структ</w:t>
            </w: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урных элементов, на текущий финансовый год, очередной финансовый год и плановый период</w:t>
            </w:r>
          </w:p>
        </w:tc>
      </w:tr>
      <w:tr w:rsidR="00291AE8" w:rsidRPr="00291AE8" w:rsidTr="00291AE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16</w:t>
            </w:r>
          </w:p>
        </w:tc>
      </w:tr>
      <w:tr w:rsidR="00291AE8" w:rsidRPr="00291AE8" w:rsidTr="00291AE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Земельный налог на территории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Октябрьскогомуниципального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образования 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Перелюбского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Освобождение от уплаты земельного налога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Администрация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Октябрьскогомуниципального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образования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Перелюбского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мунципального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района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Решение Совета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Октябрьскогомунципального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образования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Перелюбского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района Саратовской области от 10.11.2014г №10  п.1(с изменениями  от 07.11.2019 № 15 п.1, от 06.12.2021г. </w:t>
            </w: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№ 3 п.1, от 28.04.2022 г. № 10 п.2.) </w:t>
            </w:r>
            <w:r w:rsidRPr="00291AE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от 24.04.2025 года № 10 п.1.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Органы местного самоуправления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Октябрьскогомуниципального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Полномочия по решению вопросов местного значения и осуществления полномочий </w:t>
            </w:r>
            <w:proofErr w:type="gram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proofErr w:type="gram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сфере содержания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Техническая налоговая льгота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01.01.2015 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Бессрочно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Создание условий для развития, совершенствования и повышения эффективности деятельности органов местног</w:t>
            </w: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Не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програмная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Не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програмная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91AE8" w:rsidRPr="00291AE8" w:rsidTr="00291AE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2. Земельный налог на территории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Октябрьскогомуниципального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образования 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Перелюбского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Освобождение от уплаты земельного налога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Администрация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Октябрьскогомуниципального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образования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Перелюбского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мунципального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района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Решение Совета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Октябрьскогомунципального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образования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Перелюбского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района Саратовской области от 10.11.2014г №10  п.1(с изменениями  от 07.11.2019 № 15 п.1, от 06.12.2021г. № 3 п.1, от 28.04.2022 г. № 10 п.2.) от 24.04.2025 года № 10 п.1.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учреждения культуры, физической культуры, спорта и туризма, спортивно-оздоровительной направленности в отношении земельных участков, предоставленных для непосредственного выполнения возложенных на эти организации и учреждения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Полномочия по решению вопросов местного значения и осуществления полномочий </w:t>
            </w:r>
            <w:proofErr w:type="gram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proofErr w:type="gram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сфере содержания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Техническая налоговая льгота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01.01.2015 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Бессрочно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Стимулирование развития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культурно-досуговой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Не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програмная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Не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програмная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91AE8" w:rsidRPr="00291AE8" w:rsidTr="00291AE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3. Земельный налог на </w:t>
            </w: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территории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Октябрьскогомуниципального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образования 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Перелюбского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Освобождение от </w:t>
            </w: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уплаты земельного налога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Администрация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Октябрьског</w:t>
            </w: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омуниципального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образования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Перелюбского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мунципального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района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Решение Совета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Октябрьско</w:t>
            </w: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гомунципального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образования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Перелюбского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района Саратовской области от 10.11.2014г №10  п.1(с изменениями  от 07.11.2019 № 15 п.1, от 06.12.2021г. № 3 п.1, от 28.04.2022 г. № 10 п.2.) от 24.04.2025 года № 10 п.1.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организации и учреждения, </w:t>
            </w: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финансируемые за счет средств местного бюджета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Полномочия по </w:t>
            </w: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решению вопросов местного значения и осуществления полномочий </w:t>
            </w:r>
            <w:proofErr w:type="gram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proofErr w:type="gram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сфере содержания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Техническая налого</w:t>
            </w: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вая льгота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01.01.2015 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Бессрочно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Реализация меропр</w:t>
            </w: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иятий по достижению целей и задач социально-экономического развития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ОктябрьскогоМО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Не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програмная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Не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програмная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91AE8" w:rsidRPr="00291AE8" w:rsidTr="00291AE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4. Земельный налог на территории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Октябрьскогомуниципального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образования 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Перелюбского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Освобождение от уплаты земельного налога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Администрация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Октябрьскогомуниципального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образования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Перелюбского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мунципального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района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Решение Совета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Октябрьскогомунципального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образования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Перелюбского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района Саратовской области от 10.11.2014г №10  п.1(с изменениями  от 07.11.2019 № 15 п.1, от </w:t>
            </w: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06.12.2021г. № 3 п.1, от 28.04.2022 г. № 10 п.2.) от 24.04.2025 года № 10 п.1.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учреждения, организации - в отношении земельных участков общего пользования, в том числе занятых площадками, улицами, проездами, автомобильными дорогами, </w:t>
            </w: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набережными, скверами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Полномочия по решению вопросов местного значения и осуществления полномочий </w:t>
            </w:r>
            <w:proofErr w:type="gram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с</w:t>
            </w:r>
            <w:proofErr w:type="gram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сфере содержания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Техническая налоговая льгота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01.01.2015 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Бессрочно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Реализация мероприятий по достижению целей и задач социально-экономического развития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ОктябрьскогоМО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Не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програмная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Не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програмная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91AE8" w:rsidRPr="00291AE8" w:rsidTr="00291AE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5. Земельный налог на территории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Октябрьскогомуниципального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образования 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Перелюбского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Освобождение от уплаты земельного налога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Администрация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Октябрьскогомуниципального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образования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Перелюбского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мунципального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района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rPr>
                <w:lang w:eastAsia="en-US"/>
              </w:rPr>
            </w:pPr>
            <w:r w:rsidRPr="00291AE8">
              <w:rPr>
                <w:bCs/>
                <w:lang w:eastAsia="en-US"/>
              </w:rPr>
              <w:t xml:space="preserve">Решение Совета </w:t>
            </w:r>
            <w:proofErr w:type="spellStart"/>
            <w:r w:rsidRPr="00291AE8">
              <w:rPr>
                <w:bCs/>
                <w:lang w:eastAsia="en-US"/>
              </w:rPr>
              <w:t>Октябрьскогомунципального</w:t>
            </w:r>
            <w:proofErr w:type="spellEnd"/>
            <w:r w:rsidRPr="00291AE8">
              <w:rPr>
                <w:bCs/>
                <w:lang w:eastAsia="en-US"/>
              </w:rPr>
              <w:t xml:space="preserve"> образования </w:t>
            </w:r>
            <w:proofErr w:type="spellStart"/>
            <w:r w:rsidRPr="00291AE8">
              <w:rPr>
                <w:bCs/>
                <w:lang w:eastAsia="en-US"/>
              </w:rPr>
              <w:t>Перелюбского</w:t>
            </w:r>
            <w:proofErr w:type="spellEnd"/>
            <w:r w:rsidRPr="00291AE8">
              <w:rPr>
                <w:bCs/>
                <w:lang w:eastAsia="en-US"/>
              </w:rPr>
              <w:t xml:space="preserve"> района Саратовской области от 10.11.2014г №10  п.1(с изменениями  от 07.11.2019 № 15 п.1, от 06.12.2021г. № 3 п.1, от 28.04.2022 г. № 10 п.2) от 24.04.2025 года № 10 п.1.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ветераны и инвалиды Великой Отечественной войны; вдовы ветеранов и инвалидов Великой Отечественной войны  в соответствии с Федеральным законом от 12.01.1995 года № 5 – ФЗ «О ветерана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Полномочия по решению вопросов местного значения и осуществления полномочий </w:t>
            </w:r>
            <w:proofErr w:type="gram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proofErr w:type="gram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сфере содержания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Техническая налоговая льгота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01.01.2015 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Бессрочно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Снижение нагрузки по обязательным платежам, повышение уровня и качества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жизнправления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Не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програмная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Не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програмная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91AE8" w:rsidRPr="00291AE8" w:rsidTr="00291AE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6. Земельный </w:t>
            </w: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налог на территории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Октябрьскогомуниципального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образования 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Перелюбского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Освобожден</w:t>
            </w: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ие от уплаты земельного налога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Администрация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Октябрьскогомуниципального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образования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Перелюбского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мунципального</w:t>
            </w:r>
            <w:proofErr w:type="spell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района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rPr>
                <w:lang w:eastAsia="en-US"/>
              </w:rPr>
            </w:pPr>
            <w:r w:rsidRPr="00291AE8">
              <w:rPr>
                <w:bCs/>
                <w:lang w:eastAsia="en-US"/>
              </w:rPr>
              <w:lastRenderedPageBreak/>
              <w:t xml:space="preserve">Решение Совета </w:t>
            </w:r>
            <w:proofErr w:type="spellStart"/>
            <w:r w:rsidRPr="00291AE8">
              <w:rPr>
                <w:bCs/>
                <w:lang w:eastAsia="en-US"/>
              </w:rPr>
              <w:lastRenderedPageBreak/>
              <w:t>Октябрьскогомунципального</w:t>
            </w:r>
            <w:proofErr w:type="spellEnd"/>
            <w:r w:rsidRPr="00291AE8">
              <w:rPr>
                <w:bCs/>
                <w:lang w:eastAsia="en-US"/>
              </w:rPr>
              <w:t xml:space="preserve"> образования </w:t>
            </w:r>
            <w:proofErr w:type="spellStart"/>
            <w:r w:rsidRPr="00291AE8">
              <w:rPr>
                <w:bCs/>
                <w:lang w:eastAsia="en-US"/>
              </w:rPr>
              <w:t>Перелюбского</w:t>
            </w:r>
            <w:proofErr w:type="spellEnd"/>
            <w:r w:rsidRPr="00291AE8">
              <w:rPr>
                <w:bCs/>
                <w:lang w:eastAsia="en-US"/>
              </w:rPr>
              <w:t xml:space="preserve"> района Саратовской области от 10.11.2014г №10  п.1(с изменениями  от 07.11.2019 № 15 п.1, от 06.12.2021г. № 3 п.1, от 28.04.2022 г. № 10 п.2.) от 24.04.2025 года № 10 п.1.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Организации и </w:t>
            </w: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физические лиц</w:t>
            </w:r>
            <w:proofErr w:type="gram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а-</w:t>
            </w:r>
            <w:proofErr w:type="gram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отношении земельных участков, занятых приютами для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Полномочия </w:t>
            </w: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по решению вопросов местного значения и осуществления полномочий </w:t>
            </w:r>
            <w:proofErr w:type="gram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proofErr w:type="gramEnd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сфере содержания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Техническая </w:t>
            </w: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налоговая льгота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01.01.20</w:t>
            </w: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15 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Бессрочно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Повышение </w:t>
            </w: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инвестиционной привлекательности территории, увеличение налогооблагаемой базы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Не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програ</w:t>
            </w: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мная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Не </w:t>
            </w:r>
            <w:proofErr w:type="spellStart"/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t>програ</w:t>
            </w:r>
            <w:r w:rsidRPr="00291A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мная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E8" w:rsidRPr="00291AE8" w:rsidRDefault="00291AE8">
            <w:pPr>
              <w:pStyle w:val="a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291AE8" w:rsidRPr="00291AE8" w:rsidRDefault="00291AE8" w:rsidP="00291AE8">
      <w:pPr>
        <w:sectPr w:rsidR="00291AE8" w:rsidRPr="00291AE8">
          <w:pgSz w:w="16838" w:h="11906" w:orient="landscape"/>
          <w:pgMar w:top="851" w:right="1134" w:bottom="1701" w:left="1134" w:header="0" w:footer="0" w:gutter="0"/>
          <w:cols w:space="720"/>
          <w:formProt w:val="0"/>
        </w:sectPr>
      </w:pPr>
    </w:p>
    <w:p w:rsidR="00291AE8" w:rsidRPr="00291AE8" w:rsidRDefault="00291AE8" w:rsidP="00291AE8">
      <w:pPr>
        <w:pStyle w:val="a3"/>
        <w:spacing w:before="0" w:after="0"/>
        <w:rPr>
          <w:sz w:val="20"/>
          <w:szCs w:val="20"/>
        </w:rPr>
      </w:pPr>
    </w:p>
    <w:p w:rsidR="0082055F" w:rsidRPr="00291AE8" w:rsidRDefault="0082055F"/>
    <w:sectPr w:rsidR="0082055F" w:rsidRPr="00291AE8" w:rsidSect="008205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291AE8"/>
    <w:rsid w:val="00285C44"/>
    <w:rsid w:val="00291AE8"/>
    <w:rsid w:val="00700676"/>
    <w:rsid w:val="007F3838"/>
    <w:rsid w:val="0082055F"/>
    <w:rsid w:val="00B508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A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rsid w:val="00291AE8"/>
    <w:pPr>
      <w:spacing w:before="120" w:after="216"/>
    </w:pPr>
    <w:rPr>
      <w:sz w:val="24"/>
      <w:szCs w:val="24"/>
    </w:rPr>
  </w:style>
  <w:style w:type="character" w:customStyle="1" w:styleId="a4">
    <w:name w:val="Без интервала Знак"/>
    <w:link w:val="a5"/>
    <w:uiPriority w:val="1"/>
    <w:locked/>
    <w:rsid w:val="00291AE8"/>
  </w:style>
  <w:style w:type="paragraph" w:styleId="a5">
    <w:name w:val="No Spacing"/>
    <w:link w:val="a4"/>
    <w:uiPriority w:val="1"/>
    <w:qFormat/>
    <w:rsid w:val="00291AE8"/>
    <w:pPr>
      <w:spacing w:after="0" w:line="240" w:lineRule="auto"/>
      <w:jc w:val="both"/>
    </w:pPr>
  </w:style>
  <w:style w:type="paragraph" w:customStyle="1" w:styleId="Default">
    <w:name w:val="Default"/>
    <w:uiPriority w:val="99"/>
    <w:qFormat/>
    <w:rsid w:val="00291AE8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table" w:styleId="a6">
    <w:name w:val="Table Grid"/>
    <w:basedOn w:val="a1"/>
    <w:uiPriority w:val="59"/>
    <w:rsid w:val="00291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55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1318</Words>
  <Characters>7517</Characters>
  <Application>Microsoft Office Word</Application>
  <DocSecurity>0</DocSecurity>
  <Lines>62</Lines>
  <Paragraphs>17</Paragraphs>
  <ScaleCrop>false</ScaleCrop>
  <Company/>
  <LinksUpToDate>false</LinksUpToDate>
  <CharactersWithSpaces>8818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5</cp:revision>
  <cp:lastPrinted>2025-12-22T10:57:00Z</cp:lastPrinted>
  <dcterms:created xsi:type="dcterms:W3CDTF">2025-12-22T07:43:00Z</dcterms:created>
  <dcterms:modified xsi:type="dcterms:W3CDTF">2025-12-22T11:03:00Z</dcterms:modified>
</cp:coreProperties>
</file>