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EC" w:rsidRDefault="00D44FEC" w:rsidP="00D44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8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АДМИНИСТРАЦИЯ </w:t>
      </w: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8C2"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ОКТЯБРЬСКОГО МУНИЦИПАЛЬНОГО ОБРАЗОВАНИЯ</w:t>
      </w:r>
      <w:r w:rsidRPr="003338C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ПЕРЕЛЮБСКОГО МУНИЦИПАЛЬНОГО РАЙОНА</w:t>
      </w: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8C2">
        <w:rPr>
          <w:rFonts w:ascii="Times New Roman" w:eastAsia="Times New Roman" w:hAnsi="Times New Roman" w:cs="Times New Roman"/>
          <w:b/>
          <w:bCs/>
          <w:sz w:val="24"/>
          <w:szCs w:val="24"/>
        </w:rPr>
        <w:t>САРАТОВСКОЙ ОБЛАСТИ</w:t>
      </w:r>
    </w:p>
    <w:p w:rsidR="00D44FEC" w:rsidRPr="003338C2" w:rsidRDefault="00D44FEC" w:rsidP="00D44F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8C2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ПОСТАНОВЛЕНИЕ</w:t>
      </w:r>
    </w:p>
    <w:p w:rsidR="00D44FEC" w:rsidRPr="003338C2" w:rsidRDefault="00D44FEC" w:rsidP="00D44F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8C2">
        <w:rPr>
          <w:rFonts w:ascii="Times New Roman" w:eastAsia="Times New Roman" w:hAnsi="Times New Roman" w:cs="Times New Roman"/>
          <w:sz w:val="24"/>
          <w:szCs w:val="24"/>
        </w:rPr>
        <w:t>от 14.04. 2025 года     № 12                                                              п</w:t>
      </w:r>
      <w:proofErr w:type="gramStart"/>
      <w:r w:rsidRPr="003338C2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Pr="003338C2">
        <w:rPr>
          <w:rFonts w:ascii="Times New Roman" w:eastAsia="Times New Roman" w:hAnsi="Times New Roman" w:cs="Times New Roman"/>
          <w:sz w:val="24"/>
          <w:szCs w:val="24"/>
        </w:rPr>
        <w:t>ктябрьский</w:t>
      </w:r>
    </w:p>
    <w:p w:rsidR="00D44FEC" w:rsidRPr="003338C2" w:rsidRDefault="00D44FEC" w:rsidP="00D44FEC">
      <w:pPr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8C2">
        <w:rPr>
          <w:rFonts w:ascii="Times New Roman" w:hAnsi="Times New Roman" w:cs="Times New Roman"/>
          <w:b/>
          <w:sz w:val="24"/>
          <w:szCs w:val="24"/>
        </w:rPr>
        <w:t>Об утверждении требований к договорам, заключаемым в связи с предоставлением бюджетных инвестиций из бюджета Октябрьского  сельского поселения  юридическим лицам, не являющимися муниципальными учреждениями и муниципальными унитарными предприятиями</w:t>
      </w: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В соответствии со статьями 80 Бюджетного кодекса РФ, Уставом  Октябрьского сельского поселения  Октябрьского  муниципального района Саратовской области, администрация Октябрьского муниципального образования </w:t>
      </w:r>
      <w:r w:rsidRPr="003338C2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3338C2">
        <w:rPr>
          <w:rFonts w:ascii="Times New Roman" w:hAnsi="Times New Roman" w:cs="Times New Roman"/>
          <w:sz w:val="24"/>
          <w:szCs w:val="24"/>
        </w:rPr>
        <w:t>:</w:t>
      </w:r>
    </w:p>
    <w:p w:rsidR="00D44FEC" w:rsidRPr="003338C2" w:rsidRDefault="00D44FEC" w:rsidP="00D44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1. Утвердить требования к договорам, заключаемым в связи с предоставлением бюджетных инвестиций из бюджета Октябрьского сельского поселения юридическим лицам, не являющимися муниципальными учреждениями и муниципальными унитарными предприятиями.</w:t>
      </w:r>
    </w:p>
    <w:p w:rsidR="00D44FEC" w:rsidRPr="003338C2" w:rsidRDefault="00D44FEC" w:rsidP="00D44FEC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2.  Настоящее постановление подлежит официальному обнародованию путем размещения на информационных щитах и на официальном сайте администрации Октябрьского муниципального образования  в сети Интернет </w:t>
      </w:r>
      <w:r w:rsidRPr="003338C2">
        <w:rPr>
          <w:rFonts w:ascii="Times New Roman" w:hAnsi="Times New Roman" w:cs="Times New Roman"/>
          <w:sz w:val="24"/>
          <w:szCs w:val="24"/>
          <w:shd w:val="clear" w:color="auto" w:fill="FFFFFF"/>
        </w:rPr>
        <w:t>https://октябрьское</w:t>
      </w:r>
      <w:proofErr w:type="gramStart"/>
      <w:r w:rsidRPr="003338C2">
        <w:rPr>
          <w:rFonts w:ascii="Times New Roman" w:hAnsi="Times New Roman" w:cs="Times New Roman"/>
          <w:sz w:val="24"/>
          <w:szCs w:val="24"/>
          <w:shd w:val="clear" w:color="auto" w:fill="FFFFFF"/>
        </w:rPr>
        <w:t>.р</w:t>
      </w:r>
      <w:proofErr w:type="gramEnd"/>
      <w:r w:rsidRPr="003338C2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r w:rsidRPr="003338C2">
        <w:rPr>
          <w:rFonts w:ascii="Times New Roman" w:hAnsi="Times New Roman" w:cs="Times New Roman"/>
          <w:sz w:val="24"/>
          <w:szCs w:val="24"/>
        </w:rPr>
        <w:t>.</w:t>
      </w:r>
    </w:p>
    <w:p w:rsidR="00D44FEC" w:rsidRPr="003338C2" w:rsidRDefault="00D44FEC" w:rsidP="00D44FEC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D44FEC" w:rsidRPr="003338C2" w:rsidRDefault="00D44FEC" w:rsidP="00D44FEC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3338C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338C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44FEC" w:rsidRPr="003338C2" w:rsidRDefault="00D44FEC" w:rsidP="00D44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 Глава Октябрьского МО                                                             А.С.Комаров</w:t>
      </w:r>
    </w:p>
    <w:p w:rsidR="00D44FEC" w:rsidRPr="003338C2" w:rsidRDefault="00D44FEC" w:rsidP="00D44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pStyle w:val="Default"/>
        <w:spacing w:after="36"/>
        <w:ind w:firstLine="708"/>
        <w:jc w:val="both"/>
      </w:pPr>
    </w:p>
    <w:p w:rsidR="00D44FEC" w:rsidRPr="003338C2" w:rsidRDefault="00D44FEC" w:rsidP="00D44FEC">
      <w:pPr>
        <w:pStyle w:val="Default"/>
        <w:spacing w:after="36"/>
        <w:ind w:firstLine="708"/>
        <w:jc w:val="both"/>
      </w:pPr>
    </w:p>
    <w:p w:rsidR="00D44FEC" w:rsidRPr="003338C2" w:rsidRDefault="00D44FEC" w:rsidP="00D44FEC">
      <w:pPr>
        <w:pStyle w:val="Default"/>
        <w:spacing w:after="36"/>
        <w:jc w:val="both"/>
      </w:pPr>
    </w:p>
    <w:p w:rsidR="00D44FEC" w:rsidRPr="003338C2" w:rsidRDefault="00D44FEC" w:rsidP="00D44FEC">
      <w:pPr>
        <w:pStyle w:val="Default"/>
        <w:spacing w:after="36"/>
        <w:jc w:val="both"/>
      </w:pPr>
    </w:p>
    <w:p w:rsidR="00D44FEC" w:rsidRPr="003338C2" w:rsidRDefault="00D44FEC" w:rsidP="00D44FEC">
      <w:pPr>
        <w:pStyle w:val="Default"/>
        <w:spacing w:after="36"/>
        <w:jc w:val="both"/>
      </w:pPr>
    </w:p>
    <w:p w:rsidR="00D44FEC" w:rsidRPr="003338C2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Default="00D44FEC" w:rsidP="00D44FEC">
      <w:pPr>
        <w:pStyle w:val="Default"/>
        <w:spacing w:after="36"/>
        <w:jc w:val="both"/>
      </w:pPr>
    </w:p>
    <w:p w:rsidR="00D44FEC" w:rsidRPr="003338C2" w:rsidRDefault="00D44FEC" w:rsidP="00D44FEC">
      <w:pPr>
        <w:pStyle w:val="Default"/>
        <w:spacing w:after="36"/>
        <w:jc w:val="both"/>
      </w:pPr>
    </w:p>
    <w:p w:rsidR="00D44FEC" w:rsidRPr="003338C2" w:rsidRDefault="00D44FEC" w:rsidP="00D44FEC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УТВЕРЖДЕНЫ</w:t>
      </w:r>
    </w:p>
    <w:p w:rsidR="00D44FEC" w:rsidRPr="003338C2" w:rsidRDefault="00D44FEC" w:rsidP="00D44FEC">
      <w:pPr>
        <w:pStyle w:val="Default"/>
        <w:ind w:firstLine="5812"/>
        <w:jc w:val="both"/>
      </w:pPr>
      <w:r w:rsidRPr="003338C2">
        <w:t>постановлением администрации</w:t>
      </w:r>
    </w:p>
    <w:p w:rsidR="00D44FEC" w:rsidRPr="003338C2" w:rsidRDefault="00D44FEC" w:rsidP="00D44FEC">
      <w:pPr>
        <w:pStyle w:val="Default"/>
        <w:ind w:firstLine="5812"/>
        <w:jc w:val="both"/>
      </w:pPr>
      <w:r w:rsidRPr="003338C2">
        <w:t xml:space="preserve">Октябрьского МО </w:t>
      </w:r>
    </w:p>
    <w:p w:rsidR="00D44FEC" w:rsidRPr="003338C2" w:rsidRDefault="00D44FEC" w:rsidP="00D44FEC">
      <w:pPr>
        <w:pStyle w:val="Default"/>
        <w:ind w:firstLine="5812"/>
        <w:jc w:val="both"/>
        <w:rPr>
          <w:color w:val="auto"/>
        </w:rPr>
      </w:pPr>
      <w:r w:rsidRPr="003338C2">
        <w:rPr>
          <w:color w:val="auto"/>
        </w:rPr>
        <w:t xml:space="preserve"> от 14. 04.2025 года № 12</w:t>
      </w:r>
    </w:p>
    <w:p w:rsidR="00D44FEC" w:rsidRPr="003338C2" w:rsidRDefault="00D44FEC" w:rsidP="00D44FEC">
      <w:pPr>
        <w:pStyle w:val="Default"/>
        <w:jc w:val="right"/>
      </w:pP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8C2">
        <w:rPr>
          <w:rFonts w:ascii="Times New Roman" w:hAnsi="Times New Roman" w:cs="Times New Roman"/>
          <w:b/>
          <w:sz w:val="24"/>
          <w:szCs w:val="24"/>
        </w:rPr>
        <w:t>Требования</w:t>
      </w:r>
    </w:p>
    <w:p w:rsidR="00D44FEC" w:rsidRPr="003338C2" w:rsidRDefault="00D44FEC" w:rsidP="00D4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к договорам, заключаемым в связи с предоставлением бюджетных инвестиций из бюджета Октябрьского сельского поселения  юридическим лицам, не являющимся муниципальными учреждениями и муниципальными унитарными предприятиями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1. Настоящие требования разработаны в соответствии со статьей 80 Бюджетного кодекса Российской Федерации и распространяются на договоры, заключаемые в связи с предоставлением из бюджета Октябрьского сельского поселения  юридическим лицам, не являющимся муниципальными учреждениями и муниципальными унитарными предприятиями (далее – юридические лица). 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2. Договор между администрацией </w:t>
      </w:r>
      <w:proofErr w:type="spellStart"/>
      <w:r w:rsidRPr="003338C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3338C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и юридическим лицом об участии Октябрьского  сельского поселения  в собственности субъекта инвестиций (далее – договор) подготавливается администрацией  Октябрьского муниципального образования.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3. В договоре предусматриваются следующие положения: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а) цель осуществления бюджетных инвестиций и их объем с разбивкой по годам;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б) условия предоставления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в) порядок и сроки представления отчетности об использовании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г) право администрации Октябрьского муниципального образования  и уполномоченных органов муниципального финансового контроля на проведение проверок соблюдения юридическим лицом условий, целей и порядка предоставления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8C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338C2">
        <w:rPr>
          <w:rFonts w:ascii="Times New Roman" w:hAnsi="Times New Roman" w:cs="Times New Roman"/>
          <w:sz w:val="24"/>
          <w:szCs w:val="24"/>
        </w:rPr>
        <w:t>) ответственность юридического лица за неисполнение или ненадлежащее исполнение обязательств по договору;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е) порядок возврата инвестиций в бюджет в случае нарушения условий, установленных при их предоставлении.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3.1. В договоре, заключаемом в связи с предоставлением бюджетных инвестиций в объекты капитального строительства и (или) на приобретение объектов недвижимого имущества за счет средств бюджета Октябрьского  сельского поселения, дополнительно предусматриваются следующие положения: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38C2">
        <w:rPr>
          <w:rFonts w:ascii="Times New Roman" w:hAnsi="Times New Roman" w:cs="Times New Roman"/>
          <w:sz w:val="24"/>
          <w:szCs w:val="24"/>
        </w:rPr>
        <w:t>а) наименование объекта капитального строительства и (или) объекта недвижимого имущества, на строительство (реконструкцию, в том числе с элементами реставрации, техническое перевооружение) либо приобретение которого предоставляются бюджетные инвестиции, его мощность, сроки строительства (приобретения), сметная стоимость (предполагаемая (предельная) стоимость) либо стоимость приобретения, а также общий объем капитальных вложений за счет всех источников финансового обеспечения;</w:t>
      </w:r>
      <w:proofErr w:type="gramEnd"/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б) обязательство юридического лица вложить в объект инвестиции собственные или заемные средства юридического лица;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в) обязанность юридического лица разработать проектную документацию и провести инженерные изыскания, выполняемые для подготовки такой проектной документации, а также провести государственную экспертизу проектной документации и результатов инженерных изысканий (в случае, если проведение такой экспертизы в соответствии с </w:t>
      </w:r>
      <w:r w:rsidRPr="003338C2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является обязательным) без использования на эти цели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г) обязанность проведения юридическим лицом </w:t>
      </w:r>
      <w:proofErr w:type="gramStart"/>
      <w:r w:rsidRPr="003338C2">
        <w:rPr>
          <w:rFonts w:ascii="Times New Roman" w:hAnsi="Times New Roman" w:cs="Times New Roman"/>
          <w:sz w:val="24"/>
          <w:szCs w:val="24"/>
        </w:rPr>
        <w:t>проверки достоверности определения сметной стоимости объектов капитального</w:t>
      </w:r>
      <w:proofErr w:type="gramEnd"/>
      <w:r w:rsidRPr="003338C2">
        <w:rPr>
          <w:rFonts w:ascii="Times New Roman" w:hAnsi="Times New Roman" w:cs="Times New Roman"/>
          <w:sz w:val="24"/>
          <w:szCs w:val="24"/>
        </w:rPr>
        <w:t xml:space="preserve"> строительства, строительство которых финансируется с привлечением средств местного бюджета в порядке, установленном действующим законодательством, без использования на эти цели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8C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338C2">
        <w:rPr>
          <w:rFonts w:ascii="Times New Roman" w:hAnsi="Times New Roman" w:cs="Times New Roman"/>
          <w:sz w:val="24"/>
          <w:szCs w:val="24"/>
        </w:rPr>
        <w:t>) обязанность проведения юридическим лицом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случаях и в порядке, установленном действующим законодательством, без использования на эти цели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е) обязанность соблюдения юридическим лицом положений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положений.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3.2. В договоре дополнительно предусматриваются следующие положения: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а) предоставление бюджетных инвестиций не ранее принятия уполномоченным органом юридического лица решения об увеличении уставного капитала на сумму предоставляемых бюджетных инвестиций;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б) сроки внесения дополнительных вкладов или сроки и способы размещения дополнительного выпуска акций, производимых в соответствии с решением об увеличении уставного капитала, указанным в п.п. а) п.3.2;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в) показатели эффективности использования юридическим лицом предоставляемых бюджетных инвестиций, определяемые на 3-х летний срок, начиная с года предоставления бюджетных инвестиций, в том числе характеризующие экономическую эффективность его деятельности;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г) положения, предусматривающие приостановление инвестиций, либо сокращение их объема в связи с нарушением юридическим лицом условий о </w:t>
      </w:r>
      <w:proofErr w:type="spellStart"/>
      <w:r w:rsidRPr="003338C2">
        <w:rPr>
          <w:rFonts w:ascii="Times New Roman" w:hAnsi="Times New Roman" w:cs="Times New Roman"/>
          <w:sz w:val="24"/>
          <w:szCs w:val="24"/>
        </w:rPr>
        <w:t>софинансировании</w:t>
      </w:r>
      <w:proofErr w:type="spellEnd"/>
      <w:r w:rsidRPr="003338C2">
        <w:rPr>
          <w:rFonts w:ascii="Times New Roman" w:hAnsi="Times New Roman" w:cs="Times New Roman"/>
          <w:sz w:val="24"/>
          <w:szCs w:val="24"/>
        </w:rPr>
        <w:t xml:space="preserve">, в случае, если договором предусмотрено </w:t>
      </w:r>
      <w:proofErr w:type="spellStart"/>
      <w:r w:rsidRPr="003338C2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3338C2">
        <w:rPr>
          <w:rFonts w:ascii="Times New Roman" w:hAnsi="Times New Roman" w:cs="Times New Roman"/>
          <w:sz w:val="24"/>
          <w:szCs w:val="24"/>
        </w:rPr>
        <w:t>.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8C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338C2">
        <w:rPr>
          <w:rFonts w:ascii="Times New Roman" w:hAnsi="Times New Roman" w:cs="Times New Roman"/>
          <w:sz w:val="24"/>
          <w:szCs w:val="24"/>
        </w:rPr>
        <w:t>) случаи и порядок внесения изменений в договор, в том числе в случае уменьшения в соответствии с Бюджетным кодексом Российской Федерации главному распорядителю бюджетных средств ранее доведенных в установленном порядке лимитов бюджетных обязательств на предоставление инвестиций, а также случаи и порядок досрочного прекращения договора.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 xml:space="preserve">4. Договор оформляется </w:t>
      </w:r>
      <w:proofErr w:type="gramStart"/>
      <w:r w:rsidRPr="003338C2">
        <w:rPr>
          <w:rFonts w:ascii="Times New Roman" w:hAnsi="Times New Roman" w:cs="Times New Roman"/>
          <w:sz w:val="24"/>
          <w:szCs w:val="24"/>
        </w:rPr>
        <w:t>в письменной форме в течение трех месяцев со дня вступления в силу решения о бюджете</w:t>
      </w:r>
      <w:proofErr w:type="gramEnd"/>
      <w:r w:rsidRPr="003338C2">
        <w:rPr>
          <w:rFonts w:ascii="Times New Roman" w:hAnsi="Times New Roman" w:cs="Times New Roman"/>
          <w:sz w:val="24"/>
          <w:szCs w:val="24"/>
        </w:rPr>
        <w:t xml:space="preserve">  Октябрьского сельского поселения.</w:t>
      </w:r>
    </w:p>
    <w:p w:rsidR="00D44FEC" w:rsidRPr="003338C2" w:rsidRDefault="00D44FEC" w:rsidP="00D4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C2">
        <w:rPr>
          <w:rFonts w:ascii="Times New Roman" w:hAnsi="Times New Roman" w:cs="Times New Roman"/>
          <w:sz w:val="24"/>
          <w:szCs w:val="24"/>
        </w:rPr>
        <w:t>5. Отсутствие оформленного в установленном порядке договора служит основанием для непредставления бюджетных инвестиций.</w:t>
      </w:r>
    </w:p>
    <w:p w:rsidR="00D44FEC" w:rsidRPr="003338C2" w:rsidRDefault="00D44FEC" w:rsidP="00D44FEC">
      <w:pPr>
        <w:rPr>
          <w:rFonts w:ascii="Times New Roman" w:hAnsi="Times New Roman" w:cs="Times New Roman"/>
          <w:sz w:val="24"/>
          <w:szCs w:val="24"/>
        </w:rPr>
      </w:pPr>
    </w:p>
    <w:p w:rsidR="00D44FEC" w:rsidRPr="003338C2" w:rsidRDefault="00D44FEC" w:rsidP="00D44FEC">
      <w:pPr>
        <w:rPr>
          <w:rFonts w:ascii="Times New Roman" w:hAnsi="Times New Roman" w:cs="Times New Roman"/>
          <w:sz w:val="24"/>
          <w:szCs w:val="24"/>
        </w:rPr>
      </w:pPr>
    </w:p>
    <w:p w:rsidR="00D44FEC" w:rsidRDefault="00D44FEC"/>
    <w:sectPr w:rsidR="00D44FEC" w:rsidSect="00CD1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44FEC"/>
    <w:rsid w:val="00D4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4F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5787</Characters>
  <Application>Microsoft Office Word</Application>
  <DocSecurity>0</DocSecurity>
  <Lines>48</Lines>
  <Paragraphs>13</Paragraphs>
  <ScaleCrop>false</ScaleCrop>
  <Company/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2025-04-28T11:06:00Z</dcterms:created>
  <dcterms:modified xsi:type="dcterms:W3CDTF">2025-04-28T11:06:00Z</dcterms:modified>
</cp:coreProperties>
</file>